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6EAEF" w14:textId="77777777" w:rsidR="00503DE0" w:rsidRPr="00503DE0" w:rsidRDefault="00503DE0" w:rsidP="00FA660D">
      <w:pPr>
        <w:spacing w:after="0" w:line="240" w:lineRule="auto"/>
        <w:jc w:val="center"/>
        <w:rPr>
          <w:rFonts w:ascii="Avenir Next LT Pro" w:hAnsi="Avenir Next LT Pro" w:cstheme="minorHAnsi"/>
          <w:b/>
          <w:sz w:val="24"/>
          <w:szCs w:val="24"/>
        </w:rPr>
      </w:pPr>
    </w:p>
    <w:p w14:paraId="66492E97" w14:textId="326FADF0" w:rsidR="000273C8" w:rsidRPr="00E617F2" w:rsidRDefault="00F06134" w:rsidP="00FA660D">
      <w:pPr>
        <w:spacing w:after="0" w:line="240" w:lineRule="auto"/>
        <w:jc w:val="center"/>
        <w:rPr>
          <w:rFonts w:ascii="Avenir Next LT Pro" w:hAnsi="Avenir Next LT Pro" w:cstheme="minorHAnsi"/>
          <w:b/>
          <w:sz w:val="23"/>
          <w:szCs w:val="23"/>
        </w:rPr>
      </w:pPr>
      <w:r w:rsidRPr="00E617F2">
        <w:rPr>
          <w:rFonts w:ascii="Avenir Next LT Pro" w:hAnsi="Avenir Next LT Pro" w:cstheme="minorHAnsi"/>
          <w:b/>
          <w:sz w:val="23"/>
          <w:szCs w:val="23"/>
        </w:rPr>
        <w:t>PLANNING AND ZONING COMMISSION</w:t>
      </w:r>
      <w:r w:rsidR="000273C8" w:rsidRPr="00E617F2">
        <w:rPr>
          <w:rFonts w:ascii="Avenir Next LT Pro" w:hAnsi="Avenir Next LT Pro" w:cstheme="minorHAnsi"/>
          <w:b/>
          <w:sz w:val="23"/>
          <w:szCs w:val="23"/>
        </w:rPr>
        <w:t xml:space="preserve"> </w:t>
      </w:r>
    </w:p>
    <w:p w14:paraId="597FA87E" w14:textId="0469A92C" w:rsidR="00503DE0" w:rsidRPr="00E617F2" w:rsidRDefault="00503DE0" w:rsidP="00FA660D">
      <w:pPr>
        <w:spacing w:after="0" w:line="240" w:lineRule="auto"/>
        <w:jc w:val="center"/>
        <w:rPr>
          <w:rFonts w:ascii="Avenir Next LT Pro" w:hAnsi="Avenir Next LT Pro" w:cstheme="minorHAnsi"/>
          <w:b/>
          <w:sz w:val="23"/>
          <w:szCs w:val="23"/>
        </w:rPr>
      </w:pPr>
      <w:r w:rsidRPr="00E617F2">
        <w:rPr>
          <w:rFonts w:ascii="Avenir Next LT Pro" w:hAnsi="Avenir Next LT Pro" w:cstheme="minorHAnsi"/>
          <w:b/>
          <w:sz w:val="23"/>
          <w:szCs w:val="23"/>
        </w:rPr>
        <w:t>MEETING MINUTES</w:t>
      </w:r>
    </w:p>
    <w:p w14:paraId="2F6E0684" w14:textId="77777777" w:rsidR="00291AE4" w:rsidRPr="003B678E" w:rsidRDefault="00291AE4" w:rsidP="00FA660D">
      <w:pPr>
        <w:spacing w:after="0" w:line="240" w:lineRule="auto"/>
        <w:ind w:left="4320"/>
        <w:jc w:val="both"/>
        <w:rPr>
          <w:rFonts w:ascii="Avenir Next LT Pro" w:hAnsi="Avenir Next LT Pro" w:cstheme="minorHAnsi"/>
          <w:sz w:val="24"/>
          <w:szCs w:val="24"/>
        </w:rPr>
      </w:pPr>
    </w:p>
    <w:p w14:paraId="2413F38E" w14:textId="661C1D54" w:rsidR="00F53C70" w:rsidRPr="003B678E" w:rsidRDefault="00F53C70" w:rsidP="00F53C70">
      <w:pPr>
        <w:spacing w:after="0" w:line="240" w:lineRule="auto"/>
        <w:rPr>
          <w:rFonts w:ascii="Avenir Next LT Pro" w:hAnsi="Avenir Next LT Pro" w:cstheme="minorHAnsi"/>
          <w:sz w:val="24"/>
          <w:szCs w:val="24"/>
        </w:rPr>
      </w:pPr>
      <w:r w:rsidRPr="003B678E">
        <w:rPr>
          <w:rFonts w:ascii="Avenir Next LT Pro" w:hAnsi="Avenir Next LT Pro" w:cstheme="minorHAnsi"/>
          <w:caps/>
          <w:sz w:val="24"/>
          <w:szCs w:val="24"/>
        </w:rPr>
        <w:t>Date:</w:t>
      </w:r>
      <w:r w:rsidRPr="003B678E">
        <w:rPr>
          <w:rFonts w:ascii="Avenir Next LT Pro" w:hAnsi="Avenir Next LT Pro" w:cstheme="minorHAnsi"/>
          <w:sz w:val="24"/>
          <w:szCs w:val="24"/>
        </w:rPr>
        <w:t xml:space="preserve"> </w:t>
      </w:r>
      <w:r w:rsidR="00384F25" w:rsidRPr="003B678E">
        <w:rPr>
          <w:rFonts w:ascii="Avenir Next LT Pro" w:hAnsi="Avenir Next LT Pro" w:cstheme="minorHAnsi"/>
          <w:sz w:val="24"/>
          <w:szCs w:val="24"/>
        </w:rPr>
        <w:t>September 22</w:t>
      </w:r>
      <w:r w:rsidRPr="003B678E">
        <w:rPr>
          <w:rFonts w:ascii="Avenir Next LT Pro" w:hAnsi="Avenir Next LT Pro" w:cstheme="minorHAnsi"/>
          <w:sz w:val="24"/>
          <w:szCs w:val="24"/>
        </w:rPr>
        <w:t>, 2026, 5:30 p.m.</w:t>
      </w:r>
    </w:p>
    <w:p w14:paraId="2C7363EE" w14:textId="77777777" w:rsidR="00F53C70" w:rsidRPr="003B678E" w:rsidRDefault="00F53C70" w:rsidP="00F53C70">
      <w:pPr>
        <w:spacing w:after="0" w:line="240" w:lineRule="auto"/>
        <w:rPr>
          <w:rFonts w:ascii="Avenir Next LT Pro" w:hAnsi="Avenir Next LT Pro" w:cstheme="minorHAnsi"/>
          <w:sz w:val="24"/>
          <w:szCs w:val="24"/>
        </w:rPr>
      </w:pPr>
    </w:p>
    <w:p w14:paraId="61CD7707" w14:textId="77777777" w:rsidR="00F53C70" w:rsidRPr="003B678E" w:rsidRDefault="00F53C70" w:rsidP="00F53C70">
      <w:pPr>
        <w:spacing w:after="0" w:line="240" w:lineRule="auto"/>
        <w:rPr>
          <w:rFonts w:ascii="Avenir Next LT Pro" w:hAnsi="Avenir Next LT Pro" w:cstheme="minorHAnsi"/>
          <w:sz w:val="24"/>
          <w:szCs w:val="24"/>
        </w:rPr>
      </w:pPr>
      <w:r w:rsidRPr="003B678E">
        <w:rPr>
          <w:rFonts w:ascii="Avenir Next LT Pro" w:hAnsi="Avenir Next LT Pro" w:cstheme="minorHAnsi"/>
          <w:caps/>
          <w:sz w:val="24"/>
          <w:szCs w:val="24"/>
        </w:rPr>
        <w:t>Place:</w:t>
      </w:r>
      <w:r w:rsidRPr="003B678E">
        <w:rPr>
          <w:rFonts w:ascii="Avenir Next LT Pro" w:hAnsi="Avenir Next LT Pro" w:cstheme="minorHAnsi"/>
          <w:sz w:val="24"/>
          <w:szCs w:val="24"/>
        </w:rPr>
        <w:t xml:space="preserve"> City Council Chambers, 55 West Tompkins Street, Galesburg, IL</w:t>
      </w:r>
    </w:p>
    <w:p w14:paraId="225C3205" w14:textId="77777777" w:rsidR="00F53C70" w:rsidRPr="003B678E" w:rsidRDefault="00F53C70" w:rsidP="00F53C70">
      <w:pPr>
        <w:spacing w:after="0" w:line="240" w:lineRule="auto"/>
        <w:rPr>
          <w:rFonts w:ascii="Avenir Next LT Pro" w:hAnsi="Avenir Next LT Pro" w:cstheme="minorHAnsi"/>
          <w:sz w:val="24"/>
          <w:szCs w:val="24"/>
        </w:rPr>
      </w:pPr>
    </w:p>
    <w:p w14:paraId="45F7A190" w14:textId="4C85E13E" w:rsidR="00F53C70" w:rsidRPr="0091070E" w:rsidRDefault="00F53C70" w:rsidP="00F53C70">
      <w:pPr>
        <w:spacing w:after="0" w:line="240" w:lineRule="auto"/>
        <w:rPr>
          <w:rFonts w:ascii="Avenir Next LT Pro" w:hAnsi="Avenir Next LT Pro" w:cstheme="minorHAnsi"/>
          <w:sz w:val="24"/>
          <w:szCs w:val="24"/>
        </w:rPr>
      </w:pPr>
      <w:r w:rsidRPr="0091070E">
        <w:rPr>
          <w:rFonts w:ascii="Avenir Next LT Pro" w:hAnsi="Avenir Next LT Pro" w:cstheme="minorHAnsi"/>
          <w:caps/>
          <w:sz w:val="24"/>
          <w:szCs w:val="24"/>
        </w:rPr>
        <w:t xml:space="preserve">MEMBERS PRESENT: </w:t>
      </w:r>
      <w:r w:rsidRPr="0091070E">
        <w:rPr>
          <w:rFonts w:ascii="Avenir Next LT Pro" w:hAnsi="Avenir Next LT Pro" w:cstheme="minorHAnsi"/>
          <w:sz w:val="24"/>
          <w:szCs w:val="24"/>
        </w:rPr>
        <w:t xml:space="preserve">Katina Cochrane, </w:t>
      </w:r>
      <w:r w:rsidR="0078066B" w:rsidRPr="0091070E">
        <w:rPr>
          <w:rFonts w:ascii="Avenir Next LT Pro" w:hAnsi="Avenir Next LT Pro" w:cstheme="minorHAnsi"/>
          <w:sz w:val="24"/>
          <w:szCs w:val="24"/>
        </w:rPr>
        <w:t xml:space="preserve">Mark Lee, </w:t>
      </w:r>
      <w:r w:rsidRPr="0091070E">
        <w:rPr>
          <w:rFonts w:ascii="Avenir Next LT Pro" w:hAnsi="Avenir Next LT Pro" w:cstheme="minorHAnsi"/>
          <w:sz w:val="24"/>
          <w:szCs w:val="24"/>
        </w:rPr>
        <w:t xml:space="preserve">Carla Markwart, Steve McKelvie, </w:t>
      </w:r>
      <w:r w:rsidR="0078066B" w:rsidRPr="0091070E">
        <w:rPr>
          <w:rFonts w:ascii="Avenir Next LT Pro" w:hAnsi="Avenir Next LT Pro" w:cstheme="minorHAnsi"/>
          <w:sz w:val="24"/>
          <w:szCs w:val="24"/>
        </w:rPr>
        <w:t xml:space="preserve">Jason Paulsgrove, </w:t>
      </w:r>
      <w:r w:rsidR="0091070E" w:rsidRPr="0091070E">
        <w:rPr>
          <w:rFonts w:ascii="Avenir Next LT Pro" w:hAnsi="Avenir Next LT Pro" w:cstheme="minorHAnsi"/>
          <w:sz w:val="24"/>
          <w:szCs w:val="24"/>
        </w:rPr>
        <w:t xml:space="preserve">Dusty Scott, </w:t>
      </w:r>
      <w:r w:rsidR="0091070E" w:rsidRPr="0091070E">
        <w:rPr>
          <w:rFonts w:ascii="Avenir Next LT Pro" w:hAnsi="Avenir Next LT Pro" w:cstheme="minorHAnsi"/>
          <w:sz w:val="24"/>
          <w:szCs w:val="24"/>
        </w:rPr>
        <w:t>6</w:t>
      </w:r>
      <w:r w:rsidRPr="0091070E">
        <w:rPr>
          <w:rFonts w:ascii="Avenir Next LT Pro" w:hAnsi="Avenir Next LT Pro" w:cstheme="minorHAnsi"/>
          <w:sz w:val="24"/>
          <w:szCs w:val="24"/>
        </w:rPr>
        <w:t>.</w:t>
      </w:r>
    </w:p>
    <w:p w14:paraId="47FDF08C" w14:textId="77777777" w:rsidR="00F53C70" w:rsidRPr="0091070E" w:rsidRDefault="00F53C70" w:rsidP="00F53C70">
      <w:pPr>
        <w:spacing w:after="0" w:line="240" w:lineRule="auto"/>
        <w:rPr>
          <w:rFonts w:ascii="Avenir Next LT Pro" w:hAnsi="Avenir Next LT Pro" w:cstheme="minorHAnsi"/>
          <w:sz w:val="24"/>
          <w:szCs w:val="24"/>
        </w:rPr>
      </w:pPr>
    </w:p>
    <w:p w14:paraId="7401FF87" w14:textId="05C9E932" w:rsidR="00F53C70" w:rsidRPr="0091070E" w:rsidRDefault="00F53C70" w:rsidP="00F53C70">
      <w:pPr>
        <w:spacing w:after="0" w:line="240" w:lineRule="auto"/>
        <w:rPr>
          <w:rFonts w:ascii="Avenir Next LT Pro" w:hAnsi="Avenir Next LT Pro" w:cstheme="minorHAnsi"/>
          <w:sz w:val="24"/>
          <w:szCs w:val="24"/>
        </w:rPr>
      </w:pPr>
      <w:r w:rsidRPr="0091070E">
        <w:rPr>
          <w:rFonts w:ascii="Avenir Next LT Pro" w:hAnsi="Avenir Next LT Pro" w:cstheme="minorHAnsi"/>
          <w:caps/>
          <w:sz w:val="24"/>
          <w:szCs w:val="24"/>
        </w:rPr>
        <w:t>Members Absent:</w:t>
      </w:r>
      <w:r w:rsidRPr="0091070E">
        <w:rPr>
          <w:rFonts w:ascii="Avenir Next LT Pro" w:hAnsi="Avenir Next LT Pro" w:cstheme="minorHAnsi"/>
          <w:sz w:val="24"/>
          <w:szCs w:val="24"/>
        </w:rPr>
        <w:t xml:space="preserve"> </w:t>
      </w:r>
      <w:r w:rsidR="0078066B" w:rsidRPr="0091070E">
        <w:rPr>
          <w:rFonts w:ascii="Avenir Next LT Pro" w:hAnsi="Avenir Next LT Pro" w:cstheme="minorHAnsi"/>
          <w:sz w:val="24"/>
          <w:szCs w:val="24"/>
        </w:rPr>
        <w:t xml:space="preserve">Ardennia Leahy, Mark Thomas, </w:t>
      </w:r>
      <w:r w:rsidR="0091070E" w:rsidRPr="0091070E">
        <w:rPr>
          <w:rFonts w:ascii="Avenir Next LT Pro" w:hAnsi="Avenir Next LT Pro" w:cstheme="minorHAnsi"/>
          <w:sz w:val="24"/>
          <w:szCs w:val="24"/>
        </w:rPr>
        <w:t>2</w:t>
      </w:r>
      <w:r w:rsidRPr="0091070E">
        <w:rPr>
          <w:rFonts w:ascii="Avenir Next LT Pro" w:hAnsi="Avenir Next LT Pro" w:cstheme="minorHAnsi"/>
          <w:sz w:val="24"/>
          <w:szCs w:val="24"/>
        </w:rPr>
        <w:t>.</w:t>
      </w:r>
    </w:p>
    <w:p w14:paraId="0BB4C1A0" w14:textId="77777777" w:rsidR="00F53C70" w:rsidRPr="0091070E" w:rsidRDefault="00F53C70" w:rsidP="00F53C70">
      <w:pPr>
        <w:spacing w:after="0" w:line="240" w:lineRule="auto"/>
        <w:rPr>
          <w:rFonts w:ascii="Avenir Next LT Pro" w:hAnsi="Avenir Next LT Pro" w:cstheme="minorHAnsi"/>
          <w:b/>
          <w:sz w:val="24"/>
          <w:szCs w:val="24"/>
        </w:rPr>
      </w:pPr>
    </w:p>
    <w:p w14:paraId="3074DA0A" w14:textId="77777777" w:rsidR="00F53C70" w:rsidRPr="0091070E" w:rsidRDefault="00F53C70" w:rsidP="00F53C70">
      <w:pPr>
        <w:spacing w:after="0" w:line="240" w:lineRule="auto"/>
        <w:rPr>
          <w:rFonts w:ascii="Avenir Next LT Pro" w:hAnsi="Avenir Next LT Pro" w:cstheme="minorHAnsi"/>
          <w:b/>
          <w:sz w:val="24"/>
          <w:szCs w:val="24"/>
        </w:rPr>
      </w:pPr>
      <w:r w:rsidRPr="0091070E">
        <w:rPr>
          <w:rFonts w:ascii="Avenir Next LT Pro" w:hAnsi="Avenir Next LT Pro" w:cstheme="minorHAnsi"/>
          <w:caps/>
          <w:sz w:val="24"/>
          <w:szCs w:val="24"/>
        </w:rPr>
        <w:t>Others present:</w:t>
      </w:r>
      <w:r w:rsidRPr="0091070E">
        <w:rPr>
          <w:rFonts w:ascii="Avenir Next LT Pro" w:hAnsi="Avenir Next LT Pro" w:cstheme="minorHAnsi"/>
          <w:sz w:val="24"/>
          <w:szCs w:val="24"/>
        </w:rPr>
        <w:t xml:space="preserve"> Steve Gugliotta AICP-Director of Community Development.</w:t>
      </w:r>
    </w:p>
    <w:p w14:paraId="7A83E076" w14:textId="77777777" w:rsidR="00CB04D5" w:rsidRPr="0091070E" w:rsidRDefault="00CB04D5" w:rsidP="00FA660D">
      <w:pPr>
        <w:spacing w:after="0" w:line="240" w:lineRule="auto"/>
        <w:jc w:val="both"/>
        <w:rPr>
          <w:rFonts w:ascii="Avenir Next LT Pro" w:hAnsi="Avenir Next LT Pro" w:cstheme="minorHAnsi"/>
          <w:sz w:val="24"/>
          <w:szCs w:val="24"/>
        </w:rPr>
      </w:pPr>
    </w:p>
    <w:p w14:paraId="30470435" w14:textId="757F76CD" w:rsidR="00DB4D4D" w:rsidRPr="0091070E" w:rsidRDefault="00870EED" w:rsidP="00FA660D">
      <w:pPr>
        <w:spacing w:after="0" w:line="240" w:lineRule="auto"/>
        <w:jc w:val="both"/>
        <w:rPr>
          <w:rFonts w:ascii="Avenir Next LT Pro" w:hAnsi="Avenir Next LT Pro" w:cstheme="minorHAnsi"/>
          <w:sz w:val="24"/>
          <w:szCs w:val="24"/>
        </w:rPr>
      </w:pPr>
      <w:r w:rsidRPr="0091070E">
        <w:rPr>
          <w:rFonts w:ascii="Avenir Next LT Pro" w:hAnsi="Avenir Next LT Pro" w:cstheme="minorHAnsi"/>
          <w:sz w:val="24"/>
          <w:szCs w:val="24"/>
        </w:rPr>
        <w:t>Chairperson</w:t>
      </w:r>
      <w:r w:rsidR="0042047B" w:rsidRPr="0091070E">
        <w:rPr>
          <w:rFonts w:ascii="Avenir Next LT Pro" w:hAnsi="Avenir Next LT Pro" w:cstheme="minorHAnsi"/>
          <w:sz w:val="24"/>
          <w:szCs w:val="24"/>
        </w:rPr>
        <w:t xml:space="preserve"> </w:t>
      </w:r>
      <w:r w:rsidR="00EF07AF" w:rsidRPr="0091070E">
        <w:rPr>
          <w:rFonts w:ascii="Avenir Next LT Pro" w:hAnsi="Avenir Next LT Pro" w:cstheme="minorHAnsi"/>
          <w:sz w:val="24"/>
          <w:szCs w:val="24"/>
        </w:rPr>
        <w:t>declared quorum present</w:t>
      </w:r>
      <w:r w:rsidR="00DB4D4D" w:rsidRPr="0091070E">
        <w:rPr>
          <w:rFonts w:ascii="Avenir Next LT Pro" w:hAnsi="Avenir Next LT Pro" w:cstheme="minorHAnsi"/>
          <w:sz w:val="24"/>
          <w:szCs w:val="24"/>
        </w:rPr>
        <w:t>.</w:t>
      </w:r>
    </w:p>
    <w:p w14:paraId="2F792A1D" w14:textId="77777777" w:rsidR="0000728C" w:rsidRPr="0091070E" w:rsidRDefault="0000728C" w:rsidP="00FA660D">
      <w:pPr>
        <w:spacing w:after="0" w:line="240" w:lineRule="auto"/>
        <w:jc w:val="both"/>
        <w:rPr>
          <w:rFonts w:ascii="Avenir Next LT Pro" w:hAnsi="Avenir Next LT Pro" w:cstheme="minorHAnsi"/>
          <w:sz w:val="24"/>
          <w:szCs w:val="24"/>
        </w:rPr>
      </w:pPr>
    </w:p>
    <w:tbl>
      <w:tblPr>
        <w:tblStyle w:val="TableGrid"/>
        <w:tblW w:w="9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30"/>
        <w:gridCol w:w="1709"/>
        <w:gridCol w:w="6234"/>
      </w:tblGrid>
      <w:tr w:rsidR="00576FB3" w:rsidRPr="0091070E" w14:paraId="19C7E9FA" w14:textId="77777777" w:rsidTr="00D648F0">
        <w:tc>
          <w:tcPr>
            <w:tcW w:w="1530" w:type="dxa"/>
          </w:tcPr>
          <w:p w14:paraId="5651719A" w14:textId="77777777" w:rsidR="00F06134" w:rsidRPr="0091070E" w:rsidRDefault="0000728C" w:rsidP="00FA660D">
            <w:pPr>
              <w:tabs>
                <w:tab w:val="left" w:pos="1530"/>
                <w:tab w:val="left" w:pos="5760"/>
              </w:tabs>
              <w:jc w:val="both"/>
              <w:rPr>
                <w:rFonts w:ascii="Avenir Next LT Pro" w:hAnsi="Avenir Next LT Pro" w:cstheme="minorHAnsi"/>
                <w:b/>
                <w:sz w:val="24"/>
                <w:szCs w:val="24"/>
              </w:rPr>
            </w:pPr>
            <w:r w:rsidRPr="0091070E">
              <w:rPr>
                <w:rFonts w:ascii="Avenir Next LT Pro" w:hAnsi="Avenir Next LT Pro" w:cstheme="minorHAnsi"/>
                <w:sz w:val="24"/>
                <w:szCs w:val="24"/>
              </w:rPr>
              <w:tab/>
            </w:r>
          </w:p>
        </w:tc>
        <w:tc>
          <w:tcPr>
            <w:tcW w:w="1709" w:type="dxa"/>
          </w:tcPr>
          <w:p w14:paraId="0D7FFD56" w14:textId="77777777" w:rsidR="00F06134" w:rsidRPr="0091070E" w:rsidRDefault="00F06134" w:rsidP="00FA660D">
            <w:pPr>
              <w:tabs>
                <w:tab w:val="left" w:pos="1530"/>
                <w:tab w:val="left" w:pos="5760"/>
              </w:tabs>
              <w:jc w:val="both"/>
              <w:rPr>
                <w:rFonts w:ascii="Avenir Next LT Pro" w:hAnsi="Avenir Next LT Pro" w:cstheme="minorHAnsi"/>
                <w:b/>
                <w:sz w:val="24"/>
                <w:szCs w:val="24"/>
              </w:rPr>
            </w:pPr>
            <w:r w:rsidRPr="0091070E">
              <w:rPr>
                <w:rFonts w:ascii="Avenir Next LT Pro" w:hAnsi="Avenir Next LT Pro" w:cstheme="minorHAnsi"/>
                <w:b/>
                <w:sz w:val="24"/>
                <w:szCs w:val="24"/>
              </w:rPr>
              <w:t>Approve</w:t>
            </w:r>
          </w:p>
        </w:tc>
        <w:tc>
          <w:tcPr>
            <w:tcW w:w="6234" w:type="dxa"/>
          </w:tcPr>
          <w:p w14:paraId="02267E4C" w14:textId="1AC6EF38" w:rsidR="00F06134" w:rsidRPr="0091070E" w:rsidRDefault="00F06134" w:rsidP="00FA660D">
            <w:pPr>
              <w:tabs>
                <w:tab w:val="left" w:pos="1530"/>
                <w:tab w:val="left" w:pos="5760"/>
              </w:tabs>
              <w:jc w:val="both"/>
              <w:rPr>
                <w:rFonts w:ascii="Avenir Next LT Pro" w:hAnsi="Avenir Next LT Pro" w:cstheme="minorHAnsi"/>
                <w:b/>
                <w:sz w:val="24"/>
                <w:szCs w:val="24"/>
              </w:rPr>
            </w:pPr>
            <w:r w:rsidRPr="0091070E">
              <w:rPr>
                <w:rFonts w:ascii="Avenir Next LT Pro" w:hAnsi="Avenir Next LT Pro" w:cstheme="minorHAnsi"/>
                <w:b/>
                <w:sz w:val="24"/>
                <w:szCs w:val="24"/>
              </w:rPr>
              <w:t xml:space="preserve">Minutes of the </w:t>
            </w:r>
            <w:r w:rsidR="00384F25" w:rsidRPr="0091070E">
              <w:rPr>
                <w:rFonts w:ascii="Avenir Next LT Pro" w:hAnsi="Avenir Next LT Pro" w:cstheme="minorHAnsi"/>
                <w:b/>
                <w:sz w:val="24"/>
                <w:szCs w:val="24"/>
              </w:rPr>
              <w:t>August 18</w:t>
            </w:r>
            <w:r w:rsidR="00B11909" w:rsidRPr="0091070E">
              <w:rPr>
                <w:rFonts w:ascii="Avenir Next LT Pro" w:hAnsi="Avenir Next LT Pro" w:cstheme="minorHAnsi"/>
                <w:b/>
                <w:sz w:val="24"/>
                <w:szCs w:val="24"/>
              </w:rPr>
              <w:t>, 2026</w:t>
            </w:r>
            <w:r w:rsidR="00F5250E" w:rsidRPr="0091070E">
              <w:rPr>
                <w:rFonts w:ascii="Avenir Next LT Pro" w:hAnsi="Avenir Next LT Pro" w:cstheme="minorHAnsi"/>
                <w:b/>
                <w:sz w:val="24"/>
                <w:szCs w:val="24"/>
              </w:rPr>
              <w:t xml:space="preserve"> </w:t>
            </w:r>
            <w:r w:rsidRPr="0091070E">
              <w:rPr>
                <w:rFonts w:ascii="Avenir Next LT Pro" w:hAnsi="Avenir Next LT Pro" w:cstheme="minorHAnsi"/>
                <w:b/>
                <w:sz w:val="24"/>
                <w:szCs w:val="24"/>
              </w:rPr>
              <w:t>meeting</w:t>
            </w:r>
          </w:p>
        </w:tc>
      </w:tr>
      <w:tr w:rsidR="00F06134" w:rsidRPr="0091070E" w14:paraId="77A81833" w14:textId="77777777" w:rsidTr="00D648F0">
        <w:tc>
          <w:tcPr>
            <w:tcW w:w="1530" w:type="dxa"/>
          </w:tcPr>
          <w:p w14:paraId="2567D06D" w14:textId="77777777" w:rsidR="00F06134" w:rsidRPr="0091070E" w:rsidRDefault="00F06134" w:rsidP="00FA660D">
            <w:pPr>
              <w:tabs>
                <w:tab w:val="left" w:pos="1530"/>
                <w:tab w:val="left" w:pos="5760"/>
              </w:tabs>
              <w:jc w:val="both"/>
              <w:rPr>
                <w:rFonts w:ascii="Avenir Next LT Pro" w:hAnsi="Avenir Next LT Pro" w:cstheme="minorHAnsi"/>
                <w:b/>
                <w:sz w:val="24"/>
                <w:szCs w:val="24"/>
              </w:rPr>
            </w:pPr>
          </w:p>
        </w:tc>
        <w:tc>
          <w:tcPr>
            <w:tcW w:w="7943" w:type="dxa"/>
            <w:gridSpan w:val="2"/>
          </w:tcPr>
          <w:p w14:paraId="783C9D55" w14:textId="77777777" w:rsidR="00680845" w:rsidRPr="0091070E" w:rsidRDefault="00680845" w:rsidP="00FA660D">
            <w:pPr>
              <w:tabs>
                <w:tab w:val="left" w:pos="1530"/>
                <w:tab w:val="left" w:pos="5760"/>
              </w:tabs>
              <w:jc w:val="both"/>
              <w:rPr>
                <w:rFonts w:ascii="Avenir Next LT Pro" w:hAnsi="Avenir Next LT Pro" w:cstheme="minorHAnsi"/>
                <w:sz w:val="24"/>
                <w:szCs w:val="24"/>
              </w:rPr>
            </w:pPr>
          </w:p>
          <w:p w14:paraId="1AB39D59" w14:textId="3B4F1B67" w:rsidR="00F06134" w:rsidRPr="0091070E" w:rsidRDefault="00F06134" w:rsidP="00FA660D">
            <w:pPr>
              <w:tabs>
                <w:tab w:val="left" w:pos="1530"/>
                <w:tab w:val="left" w:pos="5760"/>
              </w:tabs>
              <w:jc w:val="both"/>
              <w:rPr>
                <w:rFonts w:ascii="Avenir Next LT Pro" w:hAnsi="Avenir Next LT Pro" w:cstheme="minorHAnsi"/>
                <w:b/>
                <w:sz w:val="24"/>
                <w:szCs w:val="24"/>
              </w:rPr>
            </w:pPr>
            <w:r w:rsidRPr="0091070E">
              <w:rPr>
                <w:rFonts w:ascii="Avenir Next LT Pro" w:hAnsi="Avenir Next LT Pro" w:cstheme="minorHAnsi"/>
                <w:sz w:val="24"/>
                <w:szCs w:val="24"/>
              </w:rPr>
              <w:t>Member</w:t>
            </w:r>
            <w:r w:rsidR="00907551" w:rsidRPr="0091070E">
              <w:rPr>
                <w:rFonts w:ascii="Avenir Next LT Pro" w:hAnsi="Avenir Next LT Pro" w:cstheme="minorHAnsi"/>
                <w:sz w:val="24"/>
                <w:szCs w:val="24"/>
              </w:rPr>
              <w:t xml:space="preserve"> </w:t>
            </w:r>
            <w:r w:rsidR="0091070E">
              <w:rPr>
                <w:rFonts w:ascii="Avenir Next LT Pro" w:hAnsi="Avenir Next LT Pro" w:cstheme="minorHAnsi"/>
                <w:sz w:val="24"/>
                <w:szCs w:val="24"/>
              </w:rPr>
              <w:t>Lee</w:t>
            </w:r>
            <w:r w:rsidR="00E47CBC" w:rsidRPr="0091070E">
              <w:rPr>
                <w:rFonts w:ascii="Avenir Next LT Pro" w:hAnsi="Avenir Next LT Pro" w:cstheme="minorHAnsi"/>
                <w:sz w:val="24"/>
                <w:szCs w:val="24"/>
              </w:rPr>
              <w:t xml:space="preserve"> </w:t>
            </w:r>
            <w:r w:rsidRPr="0091070E">
              <w:rPr>
                <w:rFonts w:ascii="Avenir Next LT Pro" w:hAnsi="Avenir Next LT Pro" w:cstheme="minorHAnsi"/>
                <w:sz w:val="24"/>
                <w:szCs w:val="24"/>
              </w:rPr>
              <w:t>moved to approve the minutes, seconded by Member</w:t>
            </w:r>
            <w:r w:rsidR="00FF5402" w:rsidRPr="0091070E">
              <w:rPr>
                <w:rFonts w:ascii="Avenir Next LT Pro" w:hAnsi="Avenir Next LT Pro" w:cstheme="minorHAnsi"/>
                <w:sz w:val="24"/>
                <w:szCs w:val="24"/>
              </w:rPr>
              <w:t xml:space="preserve"> </w:t>
            </w:r>
            <w:r w:rsidR="0091070E">
              <w:rPr>
                <w:rFonts w:ascii="Avenir Next LT Pro" w:hAnsi="Avenir Next LT Pro" w:cstheme="minorHAnsi"/>
                <w:sz w:val="24"/>
                <w:szCs w:val="24"/>
              </w:rPr>
              <w:t>McKelvie</w:t>
            </w:r>
            <w:r w:rsidR="00FF5402" w:rsidRPr="0091070E">
              <w:rPr>
                <w:rFonts w:ascii="Avenir Next LT Pro" w:hAnsi="Avenir Next LT Pro" w:cstheme="minorHAnsi"/>
                <w:sz w:val="24"/>
                <w:szCs w:val="24"/>
              </w:rPr>
              <w:t>.</w:t>
            </w:r>
          </w:p>
        </w:tc>
      </w:tr>
      <w:tr w:rsidR="00F06134" w:rsidRPr="0091070E" w14:paraId="1D409FFC" w14:textId="77777777" w:rsidTr="00D648F0">
        <w:tc>
          <w:tcPr>
            <w:tcW w:w="1530" w:type="dxa"/>
          </w:tcPr>
          <w:p w14:paraId="06B55790" w14:textId="77777777" w:rsidR="00F06134" w:rsidRPr="0091070E" w:rsidRDefault="00F06134" w:rsidP="00FA660D">
            <w:pPr>
              <w:tabs>
                <w:tab w:val="left" w:pos="1530"/>
                <w:tab w:val="left" w:pos="5760"/>
              </w:tabs>
              <w:jc w:val="both"/>
              <w:rPr>
                <w:rFonts w:ascii="Avenir Next LT Pro" w:hAnsi="Avenir Next LT Pro" w:cstheme="minorHAnsi"/>
                <w:b/>
                <w:sz w:val="24"/>
                <w:szCs w:val="24"/>
              </w:rPr>
            </w:pPr>
          </w:p>
        </w:tc>
        <w:tc>
          <w:tcPr>
            <w:tcW w:w="7943" w:type="dxa"/>
            <w:gridSpan w:val="2"/>
          </w:tcPr>
          <w:p w14:paraId="75ECECAD" w14:textId="77777777" w:rsidR="00F06134" w:rsidRPr="0091070E" w:rsidRDefault="00F06134" w:rsidP="00FA660D">
            <w:pPr>
              <w:tabs>
                <w:tab w:val="left" w:pos="1530"/>
                <w:tab w:val="left" w:pos="5760"/>
              </w:tabs>
              <w:ind w:left="-108"/>
              <w:jc w:val="both"/>
              <w:rPr>
                <w:rFonts w:ascii="Avenir Next LT Pro" w:hAnsi="Avenir Next LT Pro" w:cstheme="minorHAnsi"/>
                <w:b/>
                <w:sz w:val="24"/>
                <w:szCs w:val="24"/>
              </w:rPr>
            </w:pPr>
          </w:p>
        </w:tc>
      </w:tr>
      <w:tr w:rsidR="00576FB3" w:rsidRPr="0091070E" w14:paraId="4CD8940D" w14:textId="77777777" w:rsidTr="00D648F0">
        <w:tc>
          <w:tcPr>
            <w:tcW w:w="9473" w:type="dxa"/>
            <w:gridSpan w:val="3"/>
          </w:tcPr>
          <w:p w14:paraId="53465931" w14:textId="77777777" w:rsidR="00576FB3" w:rsidRPr="0091070E" w:rsidRDefault="00576FB3" w:rsidP="00FA660D">
            <w:pPr>
              <w:tabs>
                <w:tab w:val="left" w:pos="1530"/>
                <w:tab w:val="left" w:pos="5760"/>
              </w:tabs>
              <w:ind w:left="-108"/>
              <w:jc w:val="both"/>
              <w:rPr>
                <w:rFonts w:ascii="Avenir Next LT Pro" w:hAnsi="Avenir Next LT Pro" w:cstheme="minorHAnsi"/>
                <w:b/>
                <w:sz w:val="24"/>
                <w:szCs w:val="24"/>
              </w:rPr>
            </w:pPr>
            <w:r w:rsidRPr="0091070E">
              <w:rPr>
                <w:rFonts w:ascii="Avenir Next LT Pro" w:hAnsi="Avenir Next LT Pro" w:cstheme="minorHAnsi"/>
                <w:b/>
                <w:sz w:val="24"/>
                <w:szCs w:val="24"/>
              </w:rPr>
              <w:t>Minutes were approved by voice vote.</w:t>
            </w:r>
          </w:p>
        </w:tc>
      </w:tr>
    </w:tbl>
    <w:p w14:paraId="2BB49C1A" w14:textId="77777777" w:rsidR="00F06134" w:rsidRPr="0091070E" w:rsidRDefault="00F06134" w:rsidP="00FA660D">
      <w:pPr>
        <w:spacing w:after="0" w:line="240" w:lineRule="auto"/>
        <w:jc w:val="both"/>
        <w:rPr>
          <w:rFonts w:ascii="Avenir Next LT Pro" w:hAnsi="Avenir Next LT Pro" w:cstheme="minorHAnsi"/>
          <w:sz w:val="24"/>
          <w:szCs w:val="24"/>
        </w:rPr>
      </w:pPr>
    </w:p>
    <w:tbl>
      <w:tblPr>
        <w:tblStyle w:val="TableGrid"/>
        <w:tblW w:w="9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619"/>
        <w:gridCol w:w="1620"/>
        <w:gridCol w:w="6234"/>
      </w:tblGrid>
      <w:tr w:rsidR="00D648F0" w:rsidRPr="0091070E" w14:paraId="4BA9D33C" w14:textId="77777777" w:rsidTr="00D648F0">
        <w:tc>
          <w:tcPr>
            <w:tcW w:w="1619" w:type="dxa"/>
          </w:tcPr>
          <w:p w14:paraId="4AD56211" w14:textId="77777777" w:rsidR="00D648F0" w:rsidRPr="0091070E" w:rsidRDefault="00D648F0" w:rsidP="00FA660D">
            <w:pPr>
              <w:tabs>
                <w:tab w:val="left" w:pos="1530"/>
                <w:tab w:val="left" w:pos="5760"/>
              </w:tabs>
              <w:jc w:val="both"/>
              <w:rPr>
                <w:rFonts w:ascii="Avenir Next LT Pro" w:hAnsi="Avenir Next LT Pro" w:cstheme="minorHAnsi"/>
                <w:b/>
                <w:sz w:val="24"/>
                <w:szCs w:val="24"/>
              </w:rPr>
            </w:pPr>
          </w:p>
        </w:tc>
        <w:tc>
          <w:tcPr>
            <w:tcW w:w="1620" w:type="dxa"/>
          </w:tcPr>
          <w:p w14:paraId="77201118" w14:textId="77777777" w:rsidR="00D648F0" w:rsidRPr="0091070E" w:rsidRDefault="00D648F0" w:rsidP="00FA660D">
            <w:pPr>
              <w:tabs>
                <w:tab w:val="left" w:pos="1530"/>
                <w:tab w:val="left" w:pos="5760"/>
              </w:tabs>
              <w:jc w:val="both"/>
              <w:rPr>
                <w:rFonts w:ascii="Avenir Next LT Pro" w:hAnsi="Avenir Next LT Pro" w:cstheme="minorHAnsi"/>
                <w:b/>
                <w:sz w:val="24"/>
                <w:szCs w:val="24"/>
              </w:rPr>
            </w:pPr>
            <w:r w:rsidRPr="0091070E">
              <w:rPr>
                <w:rFonts w:ascii="Avenir Next LT Pro" w:hAnsi="Avenir Next LT Pro" w:cstheme="minorHAnsi"/>
                <w:b/>
                <w:sz w:val="24"/>
                <w:szCs w:val="24"/>
              </w:rPr>
              <w:t>Update</w:t>
            </w:r>
          </w:p>
        </w:tc>
        <w:tc>
          <w:tcPr>
            <w:tcW w:w="6234" w:type="dxa"/>
          </w:tcPr>
          <w:p w14:paraId="243CCDA4" w14:textId="77777777" w:rsidR="00D648F0" w:rsidRPr="0091070E" w:rsidRDefault="00D648F0" w:rsidP="00FA660D">
            <w:pPr>
              <w:tabs>
                <w:tab w:val="left" w:pos="1530"/>
                <w:tab w:val="left" w:pos="5760"/>
              </w:tabs>
              <w:jc w:val="both"/>
              <w:rPr>
                <w:rFonts w:ascii="Avenir Next LT Pro" w:hAnsi="Avenir Next LT Pro" w:cstheme="minorHAnsi"/>
                <w:b/>
                <w:sz w:val="24"/>
                <w:szCs w:val="24"/>
              </w:rPr>
            </w:pPr>
            <w:r w:rsidRPr="0091070E">
              <w:rPr>
                <w:rFonts w:ascii="Avenir Next LT Pro" w:hAnsi="Avenir Next LT Pro" w:cstheme="minorHAnsi"/>
                <w:b/>
                <w:sz w:val="24"/>
                <w:szCs w:val="24"/>
              </w:rPr>
              <w:t>Past Planning and Zoning Commission items</w:t>
            </w:r>
          </w:p>
        </w:tc>
      </w:tr>
    </w:tbl>
    <w:p w14:paraId="4D1989A6" w14:textId="77777777" w:rsidR="00D648F0" w:rsidRPr="0091070E" w:rsidRDefault="00D648F0" w:rsidP="00FA660D">
      <w:pPr>
        <w:spacing w:after="0" w:line="240" w:lineRule="auto"/>
        <w:jc w:val="both"/>
        <w:rPr>
          <w:rFonts w:ascii="Avenir Next LT Pro" w:hAnsi="Avenir Next LT Pro" w:cstheme="minorHAnsi"/>
          <w:sz w:val="24"/>
          <w:szCs w:val="24"/>
        </w:rPr>
      </w:pPr>
    </w:p>
    <w:p w14:paraId="412E7AC0" w14:textId="729264D1" w:rsidR="00623A24" w:rsidRPr="0091070E" w:rsidRDefault="00384F25" w:rsidP="00623A24">
      <w:pPr>
        <w:pStyle w:val="NormalWeb"/>
        <w:numPr>
          <w:ilvl w:val="0"/>
          <w:numId w:val="38"/>
        </w:numPr>
        <w:tabs>
          <w:tab w:val="left" w:pos="1170"/>
          <w:tab w:val="left" w:pos="1980"/>
        </w:tabs>
        <w:spacing w:before="0" w:beforeAutospacing="0" w:after="0" w:afterAutospacing="0"/>
        <w:jc w:val="both"/>
        <w:rPr>
          <w:rFonts w:ascii="Avenir Next LT Pro" w:hAnsi="Avenir Next LT Pro" w:cstheme="minorHAnsi"/>
        </w:rPr>
      </w:pPr>
      <w:r w:rsidRPr="0091070E">
        <w:rPr>
          <w:rFonts w:ascii="Avenir Next LT Pro" w:hAnsi="Avenir Next LT Pro" w:cs="Calibri"/>
        </w:rPr>
        <w:t>Amendment to Preannexation Agreement to modify the zoning, located at 604 US Hwy 150. The City Council approved the amendment at their September 21</w:t>
      </w:r>
      <w:r w:rsidRPr="0091070E">
        <w:rPr>
          <w:rFonts w:ascii="Avenir Next LT Pro" w:hAnsi="Avenir Next LT Pro" w:cs="Calibri"/>
          <w:vertAlign w:val="superscript"/>
        </w:rPr>
        <w:t>st</w:t>
      </w:r>
      <w:r w:rsidRPr="0091070E">
        <w:rPr>
          <w:rFonts w:ascii="Avenir Next LT Pro" w:hAnsi="Avenir Next LT Pro" w:cs="Calibri"/>
        </w:rPr>
        <w:t xml:space="preserve"> meeting. </w:t>
      </w:r>
    </w:p>
    <w:p w14:paraId="14FB7862" w14:textId="77777777" w:rsidR="00623A24" w:rsidRPr="003B678E" w:rsidRDefault="00623A24" w:rsidP="00FA660D">
      <w:pPr>
        <w:pStyle w:val="NormalWeb"/>
        <w:tabs>
          <w:tab w:val="left" w:pos="1170"/>
          <w:tab w:val="left" w:pos="1980"/>
        </w:tabs>
        <w:spacing w:before="0" w:beforeAutospacing="0" w:after="0" w:afterAutospacing="0"/>
        <w:ind w:left="1170"/>
        <w:jc w:val="both"/>
        <w:rPr>
          <w:rFonts w:ascii="Avenir Next LT Pro" w:hAnsi="Avenir Next LT Pro" w:cstheme="minorHAnsi"/>
        </w:rPr>
      </w:pP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435"/>
        <w:gridCol w:w="1800"/>
        <w:gridCol w:w="6233"/>
      </w:tblGrid>
      <w:tr w:rsidR="00F06134" w:rsidRPr="003B678E" w14:paraId="45CE2CDE" w14:textId="77777777" w:rsidTr="00556C7E">
        <w:tc>
          <w:tcPr>
            <w:tcW w:w="1435" w:type="dxa"/>
          </w:tcPr>
          <w:p w14:paraId="2BC71A98" w14:textId="77777777" w:rsidR="00F06134" w:rsidRPr="003B678E" w:rsidRDefault="00F06134" w:rsidP="00FA660D">
            <w:pPr>
              <w:tabs>
                <w:tab w:val="left" w:pos="1530"/>
                <w:tab w:val="left" w:pos="5760"/>
              </w:tabs>
              <w:jc w:val="both"/>
              <w:rPr>
                <w:rFonts w:ascii="Avenir Next LT Pro" w:hAnsi="Avenir Next LT Pro" w:cstheme="minorHAnsi"/>
                <w:b/>
                <w:sz w:val="24"/>
                <w:szCs w:val="24"/>
              </w:rPr>
            </w:pPr>
          </w:p>
        </w:tc>
        <w:tc>
          <w:tcPr>
            <w:tcW w:w="1800" w:type="dxa"/>
          </w:tcPr>
          <w:p w14:paraId="1053F205" w14:textId="77777777" w:rsidR="00F06134" w:rsidRPr="003B678E" w:rsidRDefault="00F06134" w:rsidP="00FA660D">
            <w:pPr>
              <w:tabs>
                <w:tab w:val="left" w:pos="1530"/>
                <w:tab w:val="left" w:pos="5760"/>
              </w:tabs>
              <w:jc w:val="both"/>
              <w:rPr>
                <w:rFonts w:ascii="Avenir Next LT Pro" w:hAnsi="Avenir Next LT Pro" w:cstheme="minorHAnsi"/>
                <w:b/>
                <w:sz w:val="24"/>
                <w:szCs w:val="24"/>
              </w:rPr>
            </w:pPr>
            <w:r w:rsidRPr="003B678E">
              <w:rPr>
                <w:rFonts w:ascii="Avenir Next LT Pro" w:hAnsi="Avenir Next LT Pro" w:cstheme="minorHAnsi"/>
                <w:b/>
                <w:sz w:val="24"/>
                <w:szCs w:val="24"/>
              </w:rPr>
              <w:t>Receive</w:t>
            </w:r>
          </w:p>
        </w:tc>
        <w:tc>
          <w:tcPr>
            <w:tcW w:w="6233" w:type="dxa"/>
          </w:tcPr>
          <w:p w14:paraId="7F785126" w14:textId="77777777" w:rsidR="00F06134" w:rsidRPr="003B678E" w:rsidRDefault="00F06134" w:rsidP="00FA660D">
            <w:pPr>
              <w:tabs>
                <w:tab w:val="left" w:pos="1530"/>
                <w:tab w:val="left" w:pos="5760"/>
              </w:tabs>
              <w:jc w:val="both"/>
              <w:rPr>
                <w:rFonts w:ascii="Avenir Next LT Pro" w:hAnsi="Avenir Next LT Pro" w:cstheme="minorHAnsi"/>
                <w:b/>
                <w:sz w:val="24"/>
                <w:szCs w:val="24"/>
              </w:rPr>
            </w:pPr>
            <w:r w:rsidRPr="003B678E">
              <w:rPr>
                <w:rFonts w:ascii="Avenir Next LT Pro" w:hAnsi="Avenir Next LT Pro" w:cstheme="minorHAnsi"/>
                <w:b/>
                <w:sz w:val="24"/>
                <w:szCs w:val="24"/>
              </w:rPr>
              <w:t>Citizen Comment</w:t>
            </w:r>
          </w:p>
        </w:tc>
      </w:tr>
    </w:tbl>
    <w:p w14:paraId="119C297A" w14:textId="77777777" w:rsidR="007133AD" w:rsidRPr="003B678E" w:rsidRDefault="007133AD" w:rsidP="00FA660D">
      <w:pPr>
        <w:spacing w:after="0" w:line="240" w:lineRule="auto"/>
        <w:jc w:val="both"/>
        <w:rPr>
          <w:rFonts w:ascii="Avenir Next LT Pro" w:hAnsi="Avenir Next LT Pro" w:cstheme="minorHAnsi"/>
          <w:sz w:val="24"/>
          <w:szCs w:val="24"/>
        </w:rPr>
      </w:pPr>
      <w:r w:rsidRPr="003B678E">
        <w:rPr>
          <w:rFonts w:ascii="Avenir Next LT Pro" w:hAnsi="Avenir Next LT Pro" w:cstheme="minorHAnsi"/>
          <w:sz w:val="24"/>
          <w:szCs w:val="24"/>
        </w:rPr>
        <w:tab/>
      </w:r>
      <w:r w:rsidRPr="003B678E">
        <w:rPr>
          <w:rFonts w:ascii="Avenir Next LT Pro" w:hAnsi="Avenir Next LT Pro" w:cstheme="minorHAnsi"/>
          <w:sz w:val="24"/>
          <w:szCs w:val="24"/>
        </w:rPr>
        <w:tab/>
        <w:t>None Received.</w:t>
      </w:r>
    </w:p>
    <w:p w14:paraId="2EEFE538" w14:textId="621549E7" w:rsidR="007133AD" w:rsidRPr="003B678E" w:rsidRDefault="007133AD" w:rsidP="00FA660D">
      <w:pPr>
        <w:spacing w:after="0" w:line="240" w:lineRule="auto"/>
        <w:jc w:val="both"/>
        <w:rPr>
          <w:rFonts w:ascii="Avenir Next LT Pro" w:hAnsi="Avenir Next LT Pro" w:cstheme="minorHAnsi"/>
          <w:sz w:val="24"/>
          <w:szCs w:val="24"/>
        </w:rPr>
      </w:pPr>
    </w:p>
    <w:tbl>
      <w:tblPr>
        <w:tblW w:w="9648" w:type="dxa"/>
        <w:tblLook w:val="04A0" w:firstRow="1" w:lastRow="0" w:firstColumn="1" w:lastColumn="0" w:noHBand="0" w:noVBand="1"/>
      </w:tblPr>
      <w:tblGrid>
        <w:gridCol w:w="1620"/>
        <w:gridCol w:w="1800"/>
        <w:gridCol w:w="6228"/>
      </w:tblGrid>
      <w:tr w:rsidR="00E61BDC" w:rsidRPr="003B678E" w14:paraId="2BD80E30" w14:textId="77777777" w:rsidTr="00A96DC4">
        <w:tc>
          <w:tcPr>
            <w:tcW w:w="1620" w:type="dxa"/>
          </w:tcPr>
          <w:p w14:paraId="0D9EDA48" w14:textId="33A49BA1" w:rsidR="00E61BDC" w:rsidRPr="003B678E" w:rsidRDefault="00E61BDC" w:rsidP="00FA660D">
            <w:pPr>
              <w:spacing w:after="0" w:line="240" w:lineRule="auto"/>
              <w:jc w:val="both"/>
              <w:rPr>
                <w:rFonts w:ascii="Avenir Next LT Pro" w:hAnsi="Avenir Next LT Pro" w:cstheme="minorHAnsi"/>
                <w:b/>
                <w:sz w:val="24"/>
                <w:szCs w:val="24"/>
              </w:rPr>
            </w:pPr>
            <w:r w:rsidRPr="003B678E">
              <w:rPr>
                <w:rFonts w:ascii="Avenir Next LT Pro" w:hAnsi="Avenir Next LT Pro" w:cstheme="minorHAnsi"/>
                <w:b/>
                <w:sz w:val="24"/>
                <w:szCs w:val="24"/>
              </w:rPr>
              <w:t>PZ-2</w:t>
            </w:r>
            <w:r w:rsidR="00A30FD4" w:rsidRPr="003B678E">
              <w:rPr>
                <w:rFonts w:ascii="Avenir Next LT Pro" w:hAnsi="Avenir Next LT Pro" w:cstheme="minorHAnsi"/>
                <w:b/>
                <w:sz w:val="24"/>
                <w:szCs w:val="24"/>
              </w:rPr>
              <w:t>6</w:t>
            </w:r>
            <w:r w:rsidRPr="003B678E">
              <w:rPr>
                <w:rFonts w:ascii="Avenir Next LT Pro" w:hAnsi="Avenir Next LT Pro" w:cstheme="minorHAnsi"/>
                <w:b/>
                <w:sz w:val="24"/>
                <w:szCs w:val="24"/>
              </w:rPr>
              <w:t>-</w:t>
            </w:r>
            <w:r w:rsidR="00A30FD4" w:rsidRPr="003B678E">
              <w:rPr>
                <w:rFonts w:ascii="Avenir Next LT Pro" w:hAnsi="Avenir Next LT Pro" w:cstheme="minorHAnsi"/>
                <w:b/>
                <w:sz w:val="24"/>
                <w:szCs w:val="24"/>
              </w:rPr>
              <w:t>0</w:t>
            </w:r>
            <w:r w:rsidR="00384F25" w:rsidRPr="003B678E">
              <w:rPr>
                <w:rFonts w:ascii="Avenir Next LT Pro" w:hAnsi="Avenir Next LT Pro" w:cstheme="minorHAnsi"/>
                <w:b/>
                <w:sz w:val="24"/>
                <w:szCs w:val="24"/>
              </w:rPr>
              <w:t>9</w:t>
            </w:r>
            <w:r w:rsidR="00CD3C98" w:rsidRPr="003B678E">
              <w:rPr>
                <w:rFonts w:ascii="Avenir Next LT Pro" w:hAnsi="Avenir Next LT Pro" w:cstheme="minorHAnsi"/>
                <w:b/>
                <w:sz w:val="24"/>
                <w:szCs w:val="24"/>
              </w:rPr>
              <w:t>01</w:t>
            </w:r>
          </w:p>
        </w:tc>
        <w:tc>
          <w:tcPr>
            <w:tcW w:w="1800" w:type="dxa"/>
          </w:tcPr>
          <w:p w14:paraId="2228BDF2" w14:textId="5A2DD112" w:rsidR="00E61BDC" w:rsidRPr="003B678E" w:rsidRDefault="00E61BDC" w:rsidP="00FA660D">
            <w:pPr>
              <w:spacing w:after="0" w:line="240" w:lineRule="auto"/>
              <w:jc w:val="both"/>
              <w:rPr>
                <w:rFonts w:ascii="Avenir Next LT Pro" w:hAnsi="Avenir Next LT Pro" w:cstheme="minorHAnsi"/>
                <w:b/>
                <w:i/>
                <w:iCs/>
                <w:sz w:val="24"/>
                <w:szCs w:val="24"/>
              </w:rPr>
            </w:pPr>
            <w:r w:rsidRPr="003B678E">
              <w:rPr>
                <w:rFonts w:ascii="Avenir Next LT Pro" w:hAnsi="Avenir Next LT Pro" w:cstheme="minorHAnsi"/>
                <w:b/>
                <w:sz w:val="24"/>
                <w:szCs w:val="24"/>
              </w:rPr>
              <w:t xml:space="preserve">Public Hearing </w:t>
            </w:r>
          </w:p>
        </w:tc>
        <w:tc>
          <w:tcPr>
            <w:tcW w:w="6228" w:type="dxa"/>
          </w:tcPr>
          <w:p w14:paraId="100BB2D3" w14:textId="56E4FADE" w:rsidR="00E61BDC" w:rsidRPr="003B678E" w:rsidRDefault="00384F25" w:rsidP="00FA660D">
            <w:pPr>
              <w:spacing w:after="0" w:line="240" w:lineRule="auto"/>
              <w:jc w:val="both"/>
              <w:rPr>
                <w:rFonts w:ascii="Avenir Next LT Pro" w:hAnsi="Avenir Next LT Pro" w:cstheme="minorHAnsi"/>
                <w:b/>
                <w:bCs/>
                <w:sz w:val="24"/>
                <w:szCs w:val="24"/>
              </w:rPr>
            </w:pPr>
            <w:r w:rsidRPr="003B678E">
              <w:rPr>
                <w:rFonts w:ascii="Avenir Next LT Pro" w:hAnsi="Avenir Next LT Pro" w:cs="Calibri"/>
                <w:b/>
                <w:bCs/>
                <w:sz w:val="24"/>
                <w:szCs w:val="24"/>
              </w:rPr>
              <w:t>Variance for ground-mounted solar energy system, located at 544 Franklin Ave.</w:t>
            </w:r>
          </w:p>
        </w:tc>
      </w:tr>
    </w:tbl>
    <w:p w14:paraId="1AA5107F" w14:textId="77777777" w:rsidR="00E61BDC" w:rsidRPr="003B678E" w:rsidRDefault="00E61BDC" w:rsidP="00FA660D">
      <w:pPr>
        <w:spacing w:after="0" w:line="240" w:lineRule="auto"/>
        <w:jc w:val="both"/>
        <w:rPr>
          <w:rFonts w:ascii="Avenir Next LT Pro" w:hAnsi="Avenir Next LT Pro" w:cstheme="minorHAnsi"/>
          <w:sz w:val="24"/>
          <w:szCs w:val="24"/>
        </w:rPr>
      </w:pPr>
    </w:p>
    <w:p w14:paraId="15AD92CB" w14:textId="47BDD209" w:rsidR="00C85D19" w:rsidRPr="003B678E" w:rsidRDefault="00C85D19" w:rsidP="00FA660D">
      <w:pPr>
        <w:spacing w:after="0" w:line="240" w:lineRule="auto"/>
        <w:jc w:val="both"/>
        <w:rPr>
          <w:rFonts w:ascii="Avenir Next LT Pro" w:hAnsi="Avenir Next LT Pro" w:cstheme="minorHAnsi"/>
          <w:sz w:val="24"/>
          <w:szCs w:val="24"/>
        </w:rPr>
      </w:pPr>
      <w:r w:rsidRPr="003B678E">
        <w:rPr>
          <w:rFonts w:ascii="Avenir Next LT Pro" w:hAnsi="Avenir Next LT Pro" w:cstheme="minorHAnsi"/>
          <w:sz w:val="24"/>
          <w:szCs w:val="24"/>
        </w:rPr>
        <w:t xml:space="preserve">The Commission members considered the following items: </w:t>
      </w:r>
    </w:p>
    <w:p w14:paraId="77F566AE" w14:textId="77777777" w:rsidR="00C85D19" w:rsidRPr="003B678E" w:rsidRDefault="00C85D19" w:rsidP="00FA660D">
      <w:pPr>
        <w:spacing w:after="0" w:line="240" w:lineRule="auto"/>
        <w:jc w:val="both"/>
        <w:rPr>
          <w:rFonts w:ascii="Avenir Next LT Pro" w:hAnsi="Avenir Next LT Pro" w:cstheme="minorHAnsi"/>
          <w:sz w:val="24"/>
          <w:szCs w:val="24"/>
        </w:rPr>
      </w:pPr>
    </w:p>
    <w:p w14:paraId="5F6566BF" w14:textId="58B731D6" w:rsidR="008408EB" w:rsidRDefault="008408EB" w:rsidP="003B678E">
      <w:pPr>
        <w:pStyle w:val="ListParagraph"/>
        <w:numPr>
          <w:ilvl w:val="0"/>
          <w:numId w:val="36"/>
        </w:numPr>
        <w:spacing w:after="0" w:line="240" w:lineRule="auto"/>
        <w:jc w:val="both"/>
        <w:rPr>
          <w:rFonts w:ascii="Avenir Next LT Pro" w:hAnsi="Avenir Next LT Pro" w:cstheme="minorHAnsi"/>
          <w:sz w:val="24"/>
          <w:szCs w:val="24"/>
        </w:rPr>
      </w:pPr>
      <w:bookmarkStart w:id="0" w:name="_Hlk200453140"/>
      <w:r>
        <w:rPr>
          <w:rFonts w:ascii="Avenir Next LT Pro" w:hAnsi="Avenir Next LT Pro" w:cstheme="minorHAnsi"/>
          <w:sz w:val="24"/>
          <w:szCs w:val="24"/>
        </w:rPr>
        <w:t xml:space="preserve">The applicant is requesting the variance due to </w:t>
      </w:r>
      <w:r w:rsidRPr="008408EB">
        <w:rPr>
          <w:rFonts w:ascii="Avenir Next LT Pro" w:eastAsia="Calibri" w:hAnsi="Avenir Next LT Pro" w:cs="Calibri"/>
          <w:bCs/>
          <w:sz w:val="24"/>
          <w:szCs w:val="24"/>
        </w:rPr>
        <w:t>shading issues from mature trees preventing the viability of a roof-mounted system, with those same trees screening the ground-mounted system from view by neighboring properties</w:t>
      </w:r>
      <w:r>
        <w:rPr>
          <w:rFonts w:ascii="Avenir Next LT Pro" w:eastAsia="Calibri" w:hAnsi="Avenir Next LT Pro" w:cs="Calibri"/>
          <w:bCs/>
          <w:sz w:val="24"/>
          <w:szCs w:val="24"/>
        </w:rPr>
        <w:t>.</w:t>
      </w:r>
    </w:p>
    <w:p w14:paraId="51B6052C" w14:textId="40C355BD" w:rsidR="003B678E" w:rsidRPr="003B678E" w:rsidRDefault="003B678E" w:rsidP="003B678E">
      <w:pPr>
        <w:pStyle w:val="ListParagraph"/>
        <w:numPr>
          <w:ilvl w:val="0"/>
          <w:numId w:val="36"/>
        </w:numPr>
        <w:spacing w:after="0" w:line="240" w:lineRule="auto"/>
        <w:jc w:val="both"/>
        <w:rPr>
          <w:rFonts w:ascii="Avenir Next LT Pro" w:hAnsi="Avenir Next LT Pro" w:cstheme="minorHAnsi"/>
          <w:sz w:val="24"/>
          <w:szCs w:val="24"/>
        </w:rPr>
      </w:pPr>
      <w:r w:rsidRPr="003B678E">
        <w:rPr>
          <w:rFonts w:ascii="Avenir Next LT Pro" w:hAnsi="Avenir Next LT Pro" w:cstheme="minorHAnsi"/>
          <w:sz w:val="24"/>
          <w:szCs w:val="24"/>
        </w:rPr>
        <w:lastRenderedPageBreak/>
        <w:t xml:space="preserve">The system will </w:t>
      </w:r>
      <w:r w:rsidR="0091070E" w:rsidRPr="003B678E">
        <w:rPr>
          <w:rFonts w:ascii="Avenir Next LT Pro" w:hAnsi="Avenir Next LT Pro" w:cstheme="minorHAnsi"/>
          <w:sz w:val="24"/>
          <w:szCs w:val="24"/>
        </w:rPr>
        <w:t>be in</w:t>
      </w:r>
      <w:r w:rsidRPr="003B678E">
        <w:rPr>
          <w:rFonts w:ascii="Avenir Next LT Pro" w:hAnsi="Avenir Next LT Pro" w:cstheme="minorHAnsi"/>
          <w:sz w:val="24"/>
          <w:szCs w:val="24"/>
        </w:rPr>
        <w:t xml:space="preserve"> the rear yard, will comply with all setback and height requirements, and will remain well within the allowable accessory structure coverage for the property. The proposed installation appears consistent with the intent of the zoning ordinance to allow accessory renewable energy systems while maintaining reasonable site impacts; and </w:t>
      </w:r>
    </w:p>
    <w:p w14:paraId="67475FDD" w14:textId="77777777" w:rsidR="00384F25" w:rsidRPr="003B678E" w:rsidRDefault="00384F25" w:rsidP="00384F25">
      <w:pPr>
        <w:pStyle w:val="ListParagraph"/>
        <w:numPr>
          <w:ilvl w:val="0"/>
          <w:numId w:val="36"/>
        </w:numPr>
        <w:spacing w:after="0" w:line="240" w:lineRule="auto"/>
        <w:jc w:val="both"/>
        <w:rPr>
          <w:rFonts w:ascii="Avenir Next LT Pro" w:hAnsi="Avenir Next LT Pro" w:cstheme="minorHAnsi"/>
          <w:sz w:val="24"/>
          <w:szCs w:val="24"/>
        </w:rPr>
      </w:pPr>
      <w:r w:rsidRPr="003B678E">
        <w:rPr>
          <w:rFonts w:ascii="Avenir Next LT Pro" w:hAnsi="Avenir Next LT Pro" w:cstheme="minorHAnsi"/>
          <w:sz w:val="24"/>
          <w:szCs w:val="24"/>
        </w:rPr>
        <w:t xml:space="preserve">That the granting of the variance will not be detrimental to the public welfare or injurious to other property or improvements in the neighborhood in which the property is located; and </w:t>
      </w:r>
    </w:p>
    <w:p w14:paraId="3835852A" w14:textId="77777777" w:rsidR="00384F25" w:rsidRPr="003B678E" w:rsidRDefault="00384F25" w:rsidP="00384F25">
      <w:pPr>
        <w:pStyle w:val="ListParagraph"/>
        <w:numPr>
          <w:ilvl w:val="0"/>
          <w:numId w:val="36"/>
        </w:numPr>
        <w:spacing w:after="0" w:line="240" w:lineRule="auto"/>
        <w:jc w:val="both"/>
        <w:rPr>
          <w:rFonts w:ascii="Avenir Next LT Pro" w:hAnsi="Avenir Next LT Pro" w:cstheme="minorHAnsi"/>
          <w:sz w:val="24"/>
          <w:szCs w:val="24"/>
        </w:rPr>
      </w:pPr>
      <w:r w:rsidRPr="003B678E">
        <w:rPr>
          <w:rFonts w:ascii="Avenir Next LT Pro" w:hAnsi="Avenir Next LT Pro" w:cstheme="minorHAnsi"/>
          <w:sz w:val="24"/>
          <w:szCs w:val="24"/>
        </w:rPr>
        <w:t>That the proposed variance will not impair an adequate supply of light and air to adjacent property, substantially increase the danger of fire, otherwise endanger the public safety, or substantially diminish or impair property values within the neighborhood; and</w:t>
      </w:r>
    </w:p>
    <w:p w14:paraId="727F0B55" w14:textId="5107084D" w:rsidR="00C85D19" w:rsidRPr="003B678E" w:rsidRDefault="00C85D19" w:rsidP="0085042C">
      <w:pPr>
        <w:pStyle w:val="ListParagraph"/>
        <w:numPr>
          <w:ilvl w:val="0"/>
          <w:numId w:val="36"/>
        </w:numPr>
        <w:spacing w:after="0" w:line="240" w:lineRule="auto"/>
        <w:jc w:val="both"/>
        <w:rPr>
          <w:rFonts w:ascii="Avenir Next LT Pro" w:hAnsi="Avenir Next LT Pro" w:cstheme="minorHAnsi"/>
          <w:sz w:val="24"/>
          <w:szCs w:val="24"/>
        </w:rPr>
      </w:pPr>
      <w:r w:rsidRPr="003B678E">
        <w:rPr>
          <w:rFonts w:ascii="Avenir Next LT Pro" w:hAnsi="Avenir Next LT Pro" w:cstheme="minorHAnsi"/>
          <w:sz w:val="24"/>
          <w:szCs w:val="24"/>
        </w:rPr>
        <w:t xml:space="preserve">The Development Review Committee reviewed the </w:t>
      </w:r>
      <w:r w:rsidR="00A30FD4" w:rsidRPr="003B678E">
        <w:rPr>
          <w:rFonts w:ascii="Avenir Next LT Pro" w:hAnsi="Avenir Next LT Pro" w:cstheme="minorHAnsi"/>
          <w:sz w:val="24"/>
          <w:szCs w:val="24"/>
        </w:rPr>
        <w:t>request</w:t>
      </w:r>
      <w:r w:rsidR="00604EE1" w:rsidRPr="003B678E">
        <w:rPr>
          <w:rFonts w:ascii="Avenir Next LT Pro" w:hAnsi="Avenir Next LT Pro" w:cstheme="minorHAnsi"/>
          <w:sz w:val="24"/>
          <w:szCs w:val="24"/>
        </w:rPr>
        <w:t xml:space="preserve"> </w:t>
      </w:r>
      <w:r w:rsidRPr="003B678E">
        <w:rPr>
          <w:rFonts w:ascii="Avenir Next LT Pro" w:hAnsi="Avenir Next LT Pro" w:cstheme="minorHAnsi"/>
          <w:sz w:val="24"/>
          <w:szCs w:val="24"/>
        </w:rPr>
        <w:t xml:space="preserve">at their </w:t>
      </w:r>
      <w:r w:rsidR="00384F25" w:rsidRPr="003B678E">
        <w:rPr>
          <w:rFonts w:ascii="Avenir Next LT Pro" w:hAnsi="Avenir Next LT Pro" w:cstheme="minorHAnsi"/>
          <w:sz w:val="24"/>
          <w:szCs w:val="24"/>
        </w:rPr>
        <w:t>September 2</w:t>
      </w:r>
      <w:r w:rsidR="00B11909" w:rsidRPr="003B678E">
        <w:rPr>
          <w:rFonts w:ascii="Avenir Next LT Pro" w:hAnsi="Avenir Next LT Pro" w:cstheme="minorHAnsi"/>
          <w:sz w:val="24"/>
          <w:szCs w:val="24"/>
        </w:rPr>
        <w:t>, 2026</w:t>
      </w:r>
      <w:r w:rsidRPr="003B678E">
        <w:rPr>
          <w:rFonts w:ascii="Avenir Next LT Pro" w:hAnsi="Avenir Next LT Pro" w:cstheme="minorHAnsi"/>
          <w:sz w:val="24"/>
          <w:szCs w:val="24"/>
        </w:rPr>
        <w:t xml:space="preserve"> meeting and recommended approval.</w:t>
      </w:r>
    </w:p>
    <w:bookmarkEnd w:id="0"/>
    <w:p w14:paraId="0E5B041A" w14:textId="77777777" w:rsidR="00CD3C98" w:rsidRPr="003B678E" w:rsidRDefault="00CD3C98" w:rsidP="00FA660D">
      <w:pPr>
        <w:spacing w:after="0" w:line="240" w:lineRule="auto"/>
        <w:jc w:val="both"/>
        <w:rPr>
          <w:rFonts w:ascii="Avenir Next LT Pro" w:hAnsi="Avenir Next LT Pro" w:cstheme="minorHAnsi"/>
          <w:sz w:val="24"/>
          <w:szCs w:val="24"/>
        </w:rPr>
      </w:pPr>
    </w:p>
    <w:p w14:paraId="538F4232" w14:textId="5632666E" w:rsidR="00E61BDC" w:rsidRPr="003B678E" w:rsidRDefault="00E61BDC" w:rsidP="00FA660D">
      <w:pPr>
        <w:tabs>
          <w:tab w:val="left" w:pos="1530"/>
          <w:tab w:val="left" w:pos="5760"/>
        </w:tabs>
        <w:spacing w:after="0" w:line="240" w:lineRule="auto"/>
        <w:jc w:val="both"/>
        <w:rPr>
          <w:rFonts w:ascii="Avenir Next LT Pro" w:hAnsi="Avenir Next LT Pro" w:cstheme="minorHAnsi"/>
          <w:sz w:val="24"/>
          <w:szCs w:val="24"/>
        </w:rPr>
      </w:pPr>
      <w:r w:rsidRPr="003B678E">
        <w:rPr>
          <w:rFonts w:ascii="Avenir Next LT Pro" w:hAnsi="Avenir Next LT Pro" w:cstheme="minorHAnsi"/>
          <w:sz w:val="24"/>
          <w:szCs w:val="24"/>
        </w:rPr>
        <w:t xml:space="preserve">Member </w:t>
      </w:r>
      <w:r w:rsidR="0091070E">
        <w:rPr>
          <w:rFonts w:ascii="Avenir Next LT Pro" w:hAnsi="Avenir Next LT Pro" w:cstheme="minorHAnsi"/>
          <w:sz w:val="24"/>
          <w:szCs w:val="24"/>
        </w:rPr>
        <w:t xml:space="preserve">McKelvie </w:t>
      </w:r>
      <w:r w:rsidRPr="003B678E">
        <w:rPr>
          <w:rFonts w:ascii="Avenir Next LT Pro" w:hAnsi="Avenir Next LT Pro" w:cstheme="minorHAnsi"/>
          <w:sz w:val="24"/>
          <w:szCs w:val="24"/>
        </w:rPr>
        <w:t xml:space="preserve">moved, seconded by Member </w:t>
      </w:r>
      <w:r w:rsidR="0091070E">
        <w:rPr>
          <w:rFonts w:ascii="Avenir Next LT Pro" w:hAnsi="Avenir Next LT Pro" w:cstheme="minorHAnsi"/>
          <w:sz w:val="24"/>
          <w:szCs w:val="24"/>
        </w:rPr>
        <w:t>Cochrane</w:t>
      </w:r>
      <w:r w:rsidR="00916AB7" w:rsidRPr="003B678E">
        <w:rPr>
          <w:rFonts w:ascii="Avenir Next LT Pro" w:hAnsi="Avenir Next LT Pro" w:cstheme="minorHAnsi"/>
          <w:sz w:val="24"/>
          <w:szCs w:val="24"/>
        </w:rPr>
        <w:t xml:space="preserve"> </w:t>
      </w:r>
      <w:r w:rsidRPr="003B678E">
        <w:rPr>
          <w:rFonts w:ascii="Avenir Next LT Pro" w:hAnsi="Avenir Next LT Pro" w:cstheme="minorHAnsi"/>
          <w:sz w:val="24"/>
          <w:szCs w:val="24"/>
        </w:rPr>
        <w:t xml:space="preserve">to </w:t>
      </w:r>
      <w:r w:rsidR="00D76E35" w:rsidRPr="003B678E">
        <w:rPr>
          <w:rFonts w:ascii="Avenir Next LT Pro" w:hAnsi="Avenir Next LT Pro" w:cstheme="minorHAnsi"/>
          <w:sz w:val="24"/>
          <w:szCs w:val="24"/>
        </w:rPr>
        <w:t>recommend approval</w:t>
      </w:r>
      <w:r w:rsidR="00C10754" w:rsidRPr="003B678E">
        <w:rPr>
          <w:rFonts w:ascii="Avenir Next LT Pro" w:hAnsi="Avenir Next LT Pro" w:cstheme="minorHAnsi"/>
          <w:sz w:val="24"/>
          <w:szCs w:val="24"/>
        </w:rPr>
        <w:t>.</w:t>
      </w:r>
    </w:p>
    <w:p w14:paraId="39EB5B25" w14:textId="77777777" w:rsidR="00E61BDC" w:rsidRPr="003B678E" w:rsidRDefault="00E61BDC" w:rsidP="00FA660D">
      <w:pPr>
        <w:spacing w:after="0" w:line="240" w:lineRule="auto"/>
        <w:jc w:val="both"/>
        <w:rPr>
          <w:rFonts w:ascii="Avenir Next LT Pro" w:hAnsi="Avenir Next LT Pro" w:cstheme="minorHAnsi"/>
          <w:sz w:val="24"/>
          <w:szCs w:val="24"/>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990"/>
        <w:gridCol w:w="6660"/>
      </w:tblGrid>
      <w:tr w:rsidR="00E61BDC" w:rsidRPr="003B678E" w14:paraId="0507D65C" w14:textId="77777777" w:rsidTr="00447E3B">
        <w:tc>
          <w:tcPr>
            <w:tcW w:w="2700" w:type="dxa"/>
            <w:gridSpan w:val="2"/>
          </w:tcPr>
          <w:p w14:paraId="15147243" w14:textId="3714A68F" w:rsidR="00E61BDC" w:rsidRPr="003B678E" w:rsidRDefault="00E61BDC" w:rsidP="00FA660D">
            <w:pPr>
              <w:jc w:val="both"/>
              <w:rPr>
                <w:rFonts w:ascii="Avenir Next LT Pro" w:hAnsi="Avenir Next LT Pro" w:cstheme="minorHAnsi"/>
                <w:b/>
                <w:sz w:val="24"/>
                <w:szCs w:val="24"/>
              </w:rPr>
            </w:pPr>
            <w:bookmarkStart w:id="1" w:name="_Hlk218084718"/>
            <w:r w:rsidRPr="003B678E">
              <w:rPr>
                <w:rFonts w:ascii="Avenir Next LT Pro" w:hAnsi="Avenir Next LT Pro" w:cstheme="minorHAnsi"/>
                <w:b/>
                <w:sz w:val="24"/>
                <w:szCs w:val="24"/>
              </w:rPr>
              <w:t>Roll Call #</w:t>
            </w:r>
            <w:r w:rsidR="00870EED" w:rsidRPr="003B678E">
              <w:rPr>
                <w:rFonts w:ascii="Avenir Next LT Pro" w:hAnsi="Avenir Next LT Pro" w:cstheme="minorHAnsi"/>
                <w:b/>
                <w:sz w:val="24"/>
                <w:szCs w:val="24"/>
              </w:rPr>
              <w:t>1</w:t>
            </w:r>
          </w:p>
        </w:tc>
        <w:tc>
          <w:tcPr>
            <w:tcW w:w="6660" w:type="dxa"/>
          </w:tcPr>
          <w:p w14:paraId="4C702352" w14:textId="77777777" w:rsidR="00E61BDC" w:rsidRPr="003B678E" w:rsidRDefault="00E61BDC" w:rsidP="00FA660D">
            <w:pPr>
              <w:jc w:val="both"/>
              <w:rPr>
                <w:rFonts w:ascii="Avenir Next LT Pro" w:hAnsi="Avenir Next LT Pro" w:cstheme="minorHAnsi"/>
                <w:sz w:val="24"/>
                <w:szCs w:val="24"/>
              </w:rPr>
            </w:pPr>
          </w:p>
        </w:tc>
      </w:tr>
      <w:tr w:rsidR="00E61BDC" w:rsidRPr="003B678E" w14:paraId="14D76D31" w14:textId="77777777" w:rsidTr="00B47198">
        <w:tc>
          <w:tcPr>
            <w:tcW w:w="1710" w:type="dxa"/>
          </w:tcPr>
          <w:p w14:paraId="18B74B89" w14:textId="77777777" w:rsidR="00E61BDC" w:rsidRPr="003B678E" w:rsidRDefault="00E61BDC" w:rsidP="00FA660D">
            <w:pPr>
              <w:jc w:val="both"/>
              <w:rPr>
                <w:rFonts w:ascii="Avenir Next LT Pro" w:hAnsi="Avenir Next LT Pro" w:cstheme="minorHAnsi"/>
                <w:sz w:val="24"/>
                <w:szCs w:val="24"/>
              </w:rPr>
            </w:pPr>
            <w:r w:rsidRPr="003B678E">
              <w:rPr>
                <w:rFonts w:ascii="Avenir Next LT Pro" w:hAnsi="Avenir Next LT Pro" w:cstheme="minorHAnsi"/>
                <w:sz w:val="24"/>
                <w:szCs w:val="24"/>
              </w:rPr>
              <w:t xml:space="preserve">Ayes: </w:t>
            </w:r>
          </w:p>
        </w:tc>
        <w:tc>
          <w:tcPr>
            <w:tcW w:w="7650" w:type="dxa"/>
            <w:gridSpan w:val="2"/>
            <w:shd w:val="clear" w:color="auto" w:fill="FFFFFF" w:themeFill="background1"/>
          </w:tcPr>
          <w:p w14:paraId="4AD97E84" w14:textId="66905E8E" w:rsidR="00E61BDC" w:rsidRPr="003B678E" w:rsidRDefault="00916AB7" w:rsidP="00FA660D">
            <w:pPr>
              <w:jc w:val="both"/>
              <w:rPr>
                <w:rFonts w:ascii="Avenir Next LT Pro" w:hAnsi="Avenir Next LT Pro" w:cstheme="minorHAnsi"/>
                <w:sz w:val="24"/>
                <w:szCs w:val="24"/>
              </w:rPr>
            </w:pPr>
            <w:r w:rsidRPr="0091070E">
              <w:rPr>
                <w:rFonts w:ascii="Avenir Next LT Pro" w:hAnsi="Avenir Next LT Pro" w:cstheme="minorHAnsi"/>
                <w:sz w:val="24"/>
                <w:szCs w:val="24"/>
              </w:rPr>
              <w:t xml:space="preserve">Cochrane, </w:t>
            </w:r>
            <w:r w:rsidR="00384F25" w:rsidRPr="0091070E">
              <w:rPr>
                <w:rFonts w:ascii="Avenir Next LT Pro" w:hAnsi="Avenir Next LT Pro" w:cstheme="minorHAnsi"/>
                <w:sz w:val="24"/>
                <w:szCs w:val="24"/>
              </w:rPr>
              <w:t xml:space="preserve">Lee, </w:t>
            </w:r>
            <w:r w:rsidR="00A30FD4" w:rsidRPr="0091070E">
              <w:rPr>
                <w:rFonts w:ascii="Avenir Next LT Pro" w:hAnsi="Avenir Next LT Pro" w:cstheme="minorHAnsi"/>
                <w:sz w:val="24"/>
                <w:szCs w:val="24"/>
              </w:rPr>
              <w:t>Markwart,</w:t>
            </w:r>
            <w:r w:rsidR="00A96DC4" w:rsidRPr="0091070E">
              <w:rPr>
                <w:rFonts w:ascii="Avenir Next LT Pro" w:hAnsi="Avenir Next LT Pro" w:cstheme="minorHAnsi"/>
                <w:sz w:val="24"/>
                <w:szCs w:val="24"/>
              </w:rPr>
              <w:t xml:space="preserve"> McKelvie,</w:t>
            </w:r>
            <w:r w:rsidR="00A30FD4" w:rsidRPr="0091070E">
              <w:rPr>
                <w:rFonts w:ascii="Avenir Next LT Pro" w:hAnsi="Avenir Next LT Pro" w:cstheme="minorHAnsi"/>
                <w:sz w:val="24"/>
                <w:szCs w:val="24"/>
              </w:rPr>
              <w:t xml:space="preserve"> </w:t>
            </w:r>
            <w:r w:rsidR="00384F25" w:rsidRPr="0091070E">
              <w:rPr>
                <w:rFonts w:ascii="Avenir Next LT Pro" w:hAnsi="Avenir Next LT Pro" w:cstheme="minorHAnsi"/>
                <w:sz w:val="24"/>
                <w:szCs w:val="24"/>
              </w:rPr>
              <w:t>Paulsgrove,</w:t>
            </w:r>
            <w:r w:rsidR="0091070E">
              <w:rPr>
                <w:rFonts w:ascii="Avenir Next LT Pro" w:hAnsi="Avenir Next LT Pro" w:cstheme="minorHAnsi"/>
                <w:sz w:val="24"/>
                <w:szCs w:val="24"/>
              </w:rPr>
              <w:t xml:space="preserve"> </w:t>
            </w:r>
            <w:r w:rsidR="0091070E" w:rsidRPr="0091070E">
              <w:rPr>
                <w:rFonts w:ascii="Avenir Next LT Pro" w:hAnsi="Avenir Next LT Pro" w:cstheme="minorHAnsi"/>
                <w:sz w:val="24"/>
                <w:szCs w:val="24"/>
              </w:rPr>
              <w:t>Scott,</w:t>
            </w:r>
            <w:r w:rsidR="00384F25" w:rsidRPr="0091070E">
              <w:rPr>
                <w:rFonts w:ascii="Avenir Next LT Pro" w:hAnsi="Avenir Next LT Pro" w:cstheme="minorHAnsi"/>
                <w:sz w:val="24"/>
                <w:szCs w:val="24"/>
              </w:rPr>
              <w:t xml:space="preserve"> </w:t>
            </w:r>
            <w:r w:rsidR="0091070E" w:rsidRPr="0091070E">
              <w:rPr>
                <w:rFonts w:ascii="Avenir Next LT Pro" w:hAnsi="Avenir Next LT Pro" w:cstheme="minorHAnsi"/>
                <w:sz w:val="24"/>
                <w:szCs w:val="24"/>
              </w:rPr>
              <w:t>6</w:t>
            </w:r>
            <w:r w:rsidR="00862B37" w:rsidRPr="0091070E">
              <w:rPr>
                <w:rFonts w:ascii="Avenir Next LT Pro" w:hAnsi="Avenir Next LT Pro" w:cstheme="minorHAnsi"/>
                <w:sz w:val="24"/>
                <w:szCs w:val="24"/>
              </w:rPr>
              <w:t>.</w:t>
            </w:r>
          </w:p>
        </w:tc>
      </w:tr>
      <w:tr w:rsidR="00E61BDC" w:rsidRPr="003B678E" w14:paraId="0540692B" w14:textId="77777777" w:rsidTr="00B47198">
        <w:tc>
          <w:tcPr>
            <w:tcW w:w="1710" w:type="dxa"/>
          </w:tcPr>
          <w:p w14:paraId="27849F1C" w14:textId="77777777" w:rsidR="00E61BDC" w:rsidRPr="003B678E" w:rsidRDefault="00E61BDC" w:rsidP="00FA660D">
            <w:pPr>
              <w:jc w:val="both"/>
              <w:rPr>
                <w:rFonts w:ascii="Avenir Next LT Pro" w:hAnsi="Avenir Next LT Pro" w:cstheme="minorHAnsi"/>
                <w:sz w:val="24"/>
                <w:szCs w:val="24"/>
              </w:rPr>
            </w:pPr>
            <w:r w:rsidRPr="003B678E">
              <w:rPr>
                <w:rFonts w:ascii="Avenir Next LT Pro" w:hAnsi="Avenir Next LT Pro" w:cstheme="minorHAnsi"/>
                <w:sz w:val="24"/>
                <w:szCs w:val="24"/>
              </w:rPr>
              <w:t xml:space="preserve">Nays: </w:t>
            </w:r>
          </w:p>
        </w:tc>
        <w:tc>
          <w:tcPr>
            <w:tcW w:w="7650" w:type="dxa"/>
            <w:gridSpan w:val="2"/>
          </w:tcPr>
          <w:p w14:paraId="25D8B264" w14:textId="77777777" w:rsidR="00E61BDC" w:rsidRPr="003B678E" w:rsidRDefault="00E61BDC" w:rsidP="00FA660D">
            <w:pPr>
              <w:jc w:val="both"/>
              <w:rPr>
                <w:rFonts w:ascii="Avenir Next LT Pro" w:hAnsi="Avenir Next LT Pro" w:cstheme="minorHAnsi"/>
                <w:sz w:val="24"/>
                <w:szCs w:val="24"/>
              </w:rPr>
            </w:pPr>
            <w:r w:rsidRPr="003B678E">
              <w:rPr>
                <w:rFonts w:ascii="Avenir Next LT Pro" w:hAnsi="Avenir Next LT Pro" w:cstheme="minorHAnsi"/>
                <w:sz w:val="24"/>
                <w:szCs w:val="24"/>
              </w:rPr>
              <w:t xml:space="preserve">None. </w:t>
            </w:r>
          </w:p>
        </w:tc>
      </w:tr>
      <w:tr w:rsidR="00E61BDC" w:rsidRPr="003B678E" w14:paraId="077E2632" w14:textId="77777777" w:rsidTr="00B47198">
        <w:tc>
          <w:tcPr>
            <w:tcW w:w="1710" w:type="dxa"/>
          </w:tcPr>
          <w:p w14:paraId="130F4B00" w14:textId="77777777" w:rsidR="00E61BDC" w:rsidRPr="003B678E" w:rsidRDefault="00E61BDC" w:rsidP="00FA660D">
            <w:pPr>
              <w:jc w:val="both"/>
              <w:rPr>
                <w:rFonts w:ascii="Avenir Next LT Pro" w:hAnsi="Avenir Next LT Pro" w:cstheme="minorHAnsi"/>
                <w:sz w:val="24"/>
                <w:szCs w:val="24"/>
              </w:rPr>
            </w:pPr>
            <w:r w:rsidRPr="003B678E">
              <w:rPr>
                <w:rFonts w:ascii="Avenir Next LT Pro" w:hAnsi="Avenir Next LT Pro" w:cstheme="minorHAnsi"/>
                <w:sz w:val="24"/>
                <w:szCs w:val="24"/>
              </w:rPr>
              <w:t>Abstentions:</w:t>
            </w:r>
          </w:p>
        </w:tc>
        <w:tc>
          <w:tcPr>
            <w:tcW w:w="7650" w:type="dxa"/>
            <w:gridSpan w:val="2"/>
          </w:tcPr>
          <w:p w14:paraId="4CBCF134" w14:textId="77777777" w:rsidR="00E61BDC" w:rsidRPr="003B678E" w:rsidRDefault="00E61BDC" w:rsidP="00FA660D">
            <w:pPr>
              <w:jc w:val="both"/>
              <w:rPr>
                <w:rFonts w:ascii="Avenir Next LT Pro" w:hAnsi="Avenir Next LT Pro" w:cstheme="minorHAnsi"/>
                <w:sz w:val="24"/>
                <w:szCs w:val="24"/>
              </w:rPr>
            </w:pPr>
            <w:r w:rsidRPr="003B678E">
              <w:rPr>
                <w:rFonts w:ascii="Avenir Next LT Pro" w:hAnsi="Avenir Next LT Pro" w:cstheme="minorHAnsi"/>
                <w:sz w:val="24"/>
                <w:szCs w:val="24"/>
              </w:rPr>
              <w:t>None.</w:t>
            </w:r>
          </w:p>
        </w:tc>
      </w:tr>
    </w:tbl>
    <w:bookmarkEnd w:id="1"/>
    <w:p w14:paraId="0D8BF886" w14:textId="77777777" w:rsidR="00E61BDC" w:rsidRPr="003B678E" w:rsidRDefault="00E61BDC" w:rsidP="00FA660D">
      <w:pPr>
        <w:spacing w:after="0" w:line="240" w:lineRule="auto"/>
        <w:jc w:val="both"/>
        <w:rPr>
          <w:rFonts w:ascii="Avenir Next LT Pro" w:hAnsi="Avenir Next LT Pro" w:cstheme="minorHAnsi"/>
          <w:sz w:val="24"/>
          <w:szCs w:val="24"/>
        </w:rPr>
      </w:pPr>
      <w:r w:rsidRPr="003B678E">
        <w:rPr>
          <w:rFonts w:ascii="Avenir Next LT Pro" w:hAnsi="Avenir Next LT Pro" w:cstheme="minorHAnsi"/>
          <w:b/>
          <w:sz w:val="24"/>
          <w:szCs w:val="24"/>
        </w:rPr>
        <w:t>Chairperson declared the motion approved</w:t>
      </w:r>
    </w:p>
    <w:p w14:paraId="534967F5" w14:textId="77777777" w:rsidR="0074463E" w:rsidRPr="003B678E" w:rsidRDefault="0074463E" w:rsidP="00FA660D">
      <w:pPr>
        <w:spacing w:after="0" w:line="240" w:lineRule="auto"/>
        <w:jc w:val="both"/>
        <w:rPr>
          <w:rFonts w:ascii="Avenir Next LT Pro" w:hAnsi="Avenir Next LT Pro" w:cstheme="minorHAnsi"/>
          <w:sz w:val="24"/>
          <w:szCs w:val="24"/>
        </w:rPr>
      </w:pPr>
    </w:p>
    <w:p w14:paraId="57A6DD41" w14:textId="77777777" w:rsidR="00D13F8E" w:rsidRPr="003B678E" w:rsidRDefault="00D13F8E" w:rsidP="00FA660D">
      <w:pPr>
        <w:spacing w:after="0" w:line="240" w:lineRule="auto"/>
        <w:jc w:val="both"/>
        <w:rPr>
          <w:rFonts w:ascii="Avenir Next LT Pro" w:hAnsi="Avenir Next LT Pro" w:cstheme="minorHAnsi"/>
          <w:sz w:val="24"/>
          <w:szCs w:val="24"/>
        </w:rPr>
      </w:pPr>
    </w:p>
    <w:p w14:paraId="764B7AD0" w14:textId="70B29A56" w:rsidR="00CA7CC4" w:rsidRPr="003B678E" w:rsidRDefault="00380580" w:rsidP="00FA660D">
      <w:pPr>
        <w:spacing w:after="0" w:line="240" w:lineRule="auto"/>
        <w:jc w:val="both"/>
        <w:rPr>
          <w:rFonts w:ascii="Avenir Next LT Pro" w:hAnsi="Avenir Next LT Pro" w:cstheme="minorHAnsi"/>
          <w:sz w:val="24"/>
          <w:szCs w:val="24"/>
        </w:rPr>
      </w:pPr>
      <w:r w:rsidRPr="003B678E">
        <w:rPr>
          <w:rFonts w:ascii="Avenir Next LT Pro" w:hAnsi="Avenir Next LT Pro" w:cstheme="minorHAnsi"/>
          <w:sz w:val="24"/>
          <w:szCs w:val="24"/>
        </w:rPr>
        <w:t>T</w:t>
      </w:r>
      <w:r w:rsidR="00CA7CC4" w:rsidRPr="003B678E">
        <w:rPr>
          <w:rFonts w:ascii="Avenir Next LT Pro" w:hAnsi="Avenir Next LT Pro" w:cstheme="minorHAnsi"/>
          <w:sz w:val="24"/>
          <w:szCs w:val="24"/>
        </w:rPr>
        <w:t>here being no further business, the meeting adjourned at</w:t>
      </w:r>
      <w:r w:rsidR="00907551" w:rsidRPr="003B678E">
        <w:rPr>
          <w:rFonts w:ascii="Avenir Next LT Pro" w:hAnsi="Avenir Next LT Pro" w:cstheme="minorHAnsi"/>
          <w:sz w:val="24"/>
          <w:szCs w:val="24"/>
        </w:rPr>
        <w:t xml:space="preserve"> </w:t>
      </w:r>
      <w:r w:rsidR="0091070E">
        <w:rPr>
          <w:rFonts w:ascii="Avenir Next LT Pro" w:hAnsi="Avenir Next LT Pro" w:cstheme="minorHAnsi"/>
          <w:sz w:val="24"/>
          <w:szCs w:val="24"/>
        </w:rPr>
        <w:t>5:36</w:t>
      </w:r>
      <w:r w:rsidR="005A20D6" w:rsidRPr="003B678E">
        <w:rPr>
          <w:rFonts w:ascii="Avenir Next LT Pro" w:hAnsi="Avenir Next LT Pro" w:cstheme="minorHAnsi"/>
          <w:sz w:val="24"/>
          <w:szCs w:val="24"/>
        </w:rPr>
        <w:t xml:space="preserve"> </w:t>
      </w:r>
      <w:r w:rsidR="00063AA2" w:rsidRPr="003B678E">
        <w:rPr>
          <w:rFonts w:ascii="Avenir Next LT Pro" w:hAnsi="Avenir Next LT Pro" w:cstheme="minorHAnsi"/>
          <w:sz w:val="24"/>
          <w:szCs w:val="24"/>
        </w:rPr>
        <w:t>p</w:t>
      </w:r>
      <w:r w:rsidR="00CA7CC4" w:rsidRPr="003B678E">
        <w:rPr>
          <w:rFonts w:ascii="Avenir Next LT Pro" w:hAnsi="Avenir Next LT Pro" w:cstheme="minorHAnsi"/>
          <w:sz w:val="24"/>
          <w:szCs w:val="24"/>
        </w:rPr>
        <w:t>.m.</w:t>
      </w:r>
    </w:p>
    <w:p w14:paraId="130D91F9" w14:textId="6423B488" w:rsidR="008D6158" w:rsidRPr="00503DE0" w:rsidRDefault="008D6158" w:rsidP="00FA660D">
      <w:pPr>
        <w:spacing w:after="0" w:line="240" w:lineRule="auto"/>
        <w:jc w:val="both"/>
        <w:rPr>
          <w:rFonts w:ascii="Avenir Next LT Pro" w:hAnsi="Avenir Next LT Pro" w:cstheme="minorHAnsi"/>
          <w:sz w:val="24"/>
          <w:szCs w:val="24"/>
        </w:rPr>
      </w:pPr>
      <w:r w:rsidRPr="00503DE0">
        <w:rPr>
          <w:rFonts w:ascii="Avenir Next LT Pro" w:hAnsi="Avenir Next LT Pro" w:cstheme="minorHAnsi"/>
          <w:noProof/>
          <w:sz w:val="24"/>
          <w:szCs w:val="24"/>
        </w:rPr>
        <w:drawing>
          <wp:anchor distT="0" distB="0" distL="114300" distR="114300" simplePos="0" relativeHeight="251659264" behindDoc="1" locked="0" layoutInCell="1" allowOverlap="1" wp14:anchorId="0A9D9CEA" wp14:editId="6B8772C3">
            <wp:simplePos x="0" y="0"/>
            <wp:positionH relativeFrom="column">
              <wp:posOffset>3019425</wp:posOffset>
            </wp:positionH>
            <wp:positionV relativeFrom="paragraph">
              <wp:posOffset>83820</wp:posOffset>
            </wp:positionV>
            <wp:extent cx="1590675" cy="530225"/>
            <wp:effectExtent l="0" t="0" r="9525" b="3175"/>
            <wp:wrapNone/>
            <wp:docPr id="2" name="Picture 2" descr="Step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phen"/>
                    <pic:cNvPicPr>
                      <a:picLocks noChangeAspect="1" noChangeArrowheads="1"/>
                    </pic:cNvPicPr>
                  </pic:nvPicPr>
                  <pic:blipFill>
                    <a:blip r:embed="rId8" cstate="print"/>
                    <a:srcRect/>
                    <a:stretch>
                      <a:fillRect/>
                    </a:stretch>
                  </pic:blipFill>
                  <pic:spPr bwMode="auto">
                    <a:xfrm>
                      <a:off x="0" y="0"/>
                      <a:ext cx="1590675" cy="530225"/>
                    </a:xfrm>
                    <a:prstGeom prst="rect">
                      <a:avLst/>
                    </a:prstGeom>
                    <a:noFill/>
                  </pic:spPr>
                </pic:pic>
              </a:graphicData>
            </a:graphic>
            <wp14:sizeRelH relativeFrom="margin">
              <wp14:pctWidth>0</wp14:pctWidth>
            </wp14:sizeRelH>
            <wp14:sizeRelV relativeFrom="margin">
              <wp14:pctHeight>0</wp14:pctHeight>
            </wp14:sizeRelV>
          </wp:anchor>
        </w:drawing>
      </w:r>
    </w:p>
    <w:p w14:paraId="48B36BEF" w14:textId="7FF6D6BD" w:rsidR="00B4475E" w:rsidRPr="00503DE0" w:rsidRDefault="00CA7CC4" w:rsidP="00FA660D">
      <w:pPr>
        <w:spacing w:after="0" w:line="240" w:lineRule="auto"/>
        <w:jc w:val="both"/>
        <w:rPr>
          <w:rFonts w:ascii="Avenir Next LT Pro" w:hAnsi="Avenir Next LT Pro" w:cstheme="minorHAnsi"/>
        </w:rPr>
      </w:pP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p>
    <w:p w14:paraId="264078BB" w14:textId="1F9C69DE" w:rsidR="00CA7CC4" w:rsidRPr="00503DE0" w:rsidRDefault="00B4475E" w:rsidP="00FA660D">
      <w:pPr>
        <w:spacing w:after="0" w:line="240" w:lineRule="auto"/>
        <w:jc w:val="both"/>
        <w:rPr>
          <w:rFonts w:ascii="Avenir Next LT Pro" w:hAnsi="Avenir Next LT Pro" w:cstheme="minorHAnsi"/>
        </w:rPr>
      </w:pPr>
      <w:r w:rsidRPr="00503DE0">
        <w:rPr>
          <w:rFonts w:ascii="Avenir Next LT Pro" w:hAnsi="Avenir Next LT Pro" w:cstheme="minorHAnsi"/>
        </w:rPr>
        <w:t xml:space="preserve">                                                                                               </w:t>
      </w:r>
      <w:r w:rsidR="00CA7CC4" w:rsidRPr="00503DE0">
        <w:rPr>
          <w:rFonts w:ascii="Avenir Next LT Pro" w:hAnsi="Avenir Next LT Pro" w:cstheme="minorHAnsi"/>
        </w:rPr>
        <w:t>________________________</w:t>
      </w:r>
    </w:p>
    <w:p w14:paraId="12646DA9" w14:textId="534EE993" w:rsidR="00CA7CC4" w:rsidRPr="00503DE0" w:rsidRDefault="00CA7CC4" w:rsidP="00FA660D">
      <w:pPr>
        <w:spacing w:after="0" w:line="240" w:lineRule="auto"/>
        <w:jc w:val="both"/>
        <w:rPr>
          <w:rFonts w:ascii="Avenir Next LT Pro" w:hAnsi="Avenir Next LT Pro" w:cstheme="minorHAnsi"/>
          <w:sz w:val="20"/>
          <w:szCs w:val="20"/>
        </w:rPr>
      </w:pP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Pr="00503DE0">
        <w:rPr>
          <w:rFonts w:ascii="Avenir Next LT Pro" w:hAnsi="Avenir Next LT Pro" w:cstheme="minorHAnsi"/>
        </w:rPr>
        <w:tab/>
      </w:r>
      <w:r w:rsidR="00780C41" w:rsidRPr="00503DE0">
        <w:rPr>
          <w:rFonts w:ascii="Avenir Next LT Pro" w:hAnsi="Avenir Next LT Pro" w:cstheme="minorHAnsi"/>
        </w:rPr>
        <w:t xml:space="preserve">     </w:t>
      </w:r>
      <w:r w:rsidR="009739C6" w:rsidRPr="00503DE0">
        <w:rPr>
          <w:rFonts w:ascii="Avenir Next LT Pro" w:hAnsi="Avenir Next LT Pro" w:cstheme="minorHAnsi"/>
          <w:sz w:val="20"/>
          <w:szCs w:val="20"/>
        </w:rPr>
        <w:t>Steve Gugliotta</w:t>
      </w:r>
      <w:r w:rsidR="002427DA" w:rsidRPr="00503DE0">
        <w:rPr>
          <w:rFonts w:ascii="Avenir Next LT Pro" w:hAnsi="Avenir Next LT Pro" w:cstheme="minorHAnsi"/>
          <w:sz w:val="20"/>
          <w:szCs w:val="20"/>
        </w:rPr>
        <w:t xml:space="preserve">, Director of </w:t>
      </w:r>
      <w:r w:rsidR="009739C6" w:rsidRPr="00503DE0">
        <w:rPr>
          <w:rFonts w:ascii="Avenir Next LT Pro" w:hAnsi="Avenir Next LT Pro" w:cstheme="minorHAnsi"/>
          <w:sz w:val="20"/>
          <w:szCs w:val="20"/>
        </w:rPr>
        <w:t>Community Development</w:t>
      </w:r>
    </w:p>
    <w:sectPr w:rsidR="00CA7CC4" w:rsidRPr="00503DE0" w:rsidSect="00503DE0">
      <w:headerReference w:type="default" r:id="rId9"/>
      <w:footerReference w:type="default" r:id="rId10"/>
      <w:headerReference w:type="first" r:id="rId11"/>
      <w:footerReference w:type="first" r:id="rId12"/>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9D324" w14:textId="77777777" w:rsidR="00853B1D" w:rsidRDefault="00853B1D" w:rsidP="0033659C">
      <w:pPr>
        <w:spacing w:after="0" w:line="240" w:lineRule="auto"/>
      </w:pPr>
      <w:r>
        <w:separator/>
      </w:r>
    </w:p>
  </w:endnote>
  <w:endnote w:type="continuationSeparator" w:id="0">
    <w:p w14:paraId="09C4109B" w14:textId="77777777" w:rsidR="00853B1D" w:rsidRDefault="00853B1D" w:rsidP="00336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Albertus Medium">
    <w:altName w:val="Candara"/>
    <w:charset w:val="00"/>
    <w:family w:val="swiss"/>
    <w:pitch w:val="variable"/>
    <w:sig w:usb0="00000007" w:usb1="00000000" w:usb2="00000000" w:usb3="00000000" w:csb0="00000093" w:csb1="00000000"/>
  </w:font>
  <w:font w:name="Avenir Next LT Pro Light">
    <w:charset w:val="00"/>
    <w:family w:val="swiss"/>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75EC0" w14:textId="77777777" w:rsidR="0033659C" w:rsidRPr="00503DE0" w:rsidRDefault="0033659C" w:rsidP="0033659C">
    <w:pPr>
      <w:pStyle w:val="Footer"/>
      <w:jc w:val="right"/>
      <w:rPr>
        <w:rFonts w:ascii="Avenir Next LT Pro" w:hAnsi="Avenir Next LT Pro"/>
      </w:rPr>
    </w:pPr>
    <w:r w:rsidRPr="00503DE0">
      <w:rPr>
        <w:rFonts w:ascii="Avenir Next LT Pro" w:hAnsi="Avenir Next LT Pro" w:cs="Albertus Medium"/>
        <w:sz w:val="20"/>
        <w:szCs w:val="20"/>
      </w:rPr>
      <w:t xml:space="preserve">Page </w:t>
    </w:r>
    <w:r w:rsidRPr="00503DE0">
      <w:rPr>
        <w:rFonts w:ascii="Avenir Next LT Pro" w:hAnsi="Avenir Next LT Pro" w:cs="Albertus Medium"/>
        <w:sz w:val="20"/>
        <w:szCs w:val="20"/>
      </w:rPr>
      <w:fldChar w:fldCharType="begin"/>
    </w:r>
    <w:r w:rsidRPr="00503DE0">
      <w:rPr>
        <w:rFonts w:ascii="Avenir Next LT Pro" w:hAnsi="Avenir Next LT Pro" w:cs="Albertus Medium"/>
        <w:sz w:val="20"/>
        <w:szCs w:val="20"/>
      </w:rPr>
      <w:instrText xml:space="preserve"> PAGE </w:instrText>
    </w:r>
    <w:r w:rsidRPr="00503DE0">
      <w:rPr>
        <w:rFonts w:ascii="Avenir Next LT Pro" w:hAnsi="Avenir Next LT Pro" w:cs="Albertus Medium"/>
        <w:sz w:val="20"/>
        <w:szCs w:val="20"/>
      </w:rPr>
      <w:fldChar w:fldCharType="separate"/>
    </w:r>
    <w:r w:rsidR="00566AD6" w:rsidRPr="00503DE0">
      <w:rPr>
        <w:rFonts w:ascii="Avenir Next LT Pro" w:hAnsi="Avenir Next LT Pro" w:cs="Albertus Medium"/>
        <w:noProof/>
        <w:sz w:val="20"/>
        <w:szCs w:val="20"/>
      </w:rPr>
      <w:t>2</w:t>
    </w:r>
    <w:r w:rsidRPr="00503DE0">
      <w:rPr>
        <w:rFonts w:ascii="Avenir Next LT Pro" w:hAnsi="Avenir Next LT Pro" w:cs="Albertus Medium"/>
        <w:sz w:val="20"/>
        <w:szCs w:val="20"/>
      </w:rPr>
      <w:fldChar w:fldCharType="end"/>
    </w:r>
    <w:r w:rsidRPr="00503DE0">
      <w:rPr>
        <w:rFonts w:ascii="Avenir Next LT Pro" w:hAnsi="Avenir Next LT Pro" w:cs="Albertus Medium"/>
        <w:sz w:val="20"/>
        <w:szCs w:val="20"/>
      </w:rPr>
      <w:t xml:space="preserve"> of </w:t>
    </w:r>
    <w:r w:rsidRPr="00503DE0">
      <w:rPr>
        <w:rFonts w:ascii="Avenir Next LT Pro" w:hAnsi="Avenir Next LT Pro" w:cs="Albertus Medium"/>
        <w:sz w:val="20"/>
        <w:szCs w:val="20"/>
      </w:rPr>
      <w:fldChar w:fldCharType="begin"/>
    </w:r>
    <w:r w:rsidRPr="00503DE0">
      <w:rPr>
        <w:rFonts w:ascii="Avenir Next LT Pro" w:hAnsi="Avenir Next LT Pro" w:cs="Albertus Medium"/>
        <w:sz w:val="20"/>
        <w:szCs w:val="20"/>
      </w:rPr>
      <w:instrText xml:space="preserve"> NUMPAGES  </w:instrText>
    </w:r>
    <w:r w:rsidRPr="00503DE0">
      <w:rPr>
        <w:rFonts w:ascii="Avenir Next LT Pro" w:hAnsi="Avenir Next LT Pro" w:cs="Albertus Medium"/>
        <w:sz w:val="20"/>
        <w:szCs w:val="20"/>
      </w:rPr>
      <w:fldChar w:fldCharType="separate"/>
    </w:r>
    <w:r w:rsidR="00566AD6" w:rsidRPr="00503DE0">
      <w:rPr>
        <w:rFonts w:ascii="Avenir Next LT Pro" w:hAnsi="Avenir Next LT Pro" w:cs="Albertus Medium"/>
        <w:noProof/>
        <w:sz w:val="20"/>
        <w:szCs w:val="20"/>
      </w:rPr>
      <w:t>2</w:t>
    </w:r>
    <w:r w:rsidRPr="00503DE0">
      <w:rPr>
        <w:rFonts w:ascii="Avenir Next LT Pro" w:hAnsi="Avenir Next LT Pro" w:cs="Albertus Medium"/>
        <w:sz w:val="20"/>
        <w:szCs w:val="20"/>
      </w:rPr>
      <w:fldChar w:fldCharType="end"/>
    </w:r>
  </w:p>
  <w:p w14:paraId="683AF47E" w14:textId="77777777" w:rsidR="0033659C" w:rsidRDefault="00336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0EC1" w14:textId="77777777" w:rsidR="00503DE0" w:rsidRPr="00503DE0" w:rsidRDefault="00503DE0" w:rsidP="00503DE0">
    <w:pPr>
      <w:pStyle w:val="Footer"/>
      <w:jc w:val="right"/>
      <w:rPr>
        <w:rFonts w:ascii="Avenir Next LT Pro" w:hAnsi="Avenir Next LT Pro"/>
      </w:rPr>
    </w:pPr>
    <w:r w:rsidRPr="00503DE0">
      <w:rPr>
        <w:rFonts w:ascii="Avenir Next LT Pro" w:hAnsi="Avenir Next LT Pro" w:cs="Albertus Medium"/>
        <w:sz w:val="20"/>
        <w:szCs w:val="20"/>
      </w:rPr>
      <w:t xml:space="preserve">Page </w:t>
    </w:r>
    <w:r w:rsidRPr="00503DE0">
      <w:rPr>
        <w:rFonts w:ascii="Avenir Next LT Pro" w:hAnsi="Avenir Next LT Pro" w:cs="Albertus Medium"/>
        <w:sz w:val="20"/>
        <w:szCs w:val="20"/>
      </w:rPr>
      <w:fldChar w:fldCharType="begin"/>
    </w:r>
    <w:r w:rsidRPr="00503DE0">
      <w:rPr>
        <w:rFonts w:ascii="Avenir Next LT Pro" w:hAnsi="Avenir Next LT Pro" w:cs="Albertus Medium"/>
        <w:sz w:val="20"/>
        <w:szCs w:val="20"/>
      </w:rPr>
      <w:instrText xml:space="preserve"> PAGE </w:instrText>
    </w:r>
    <w:r w:rsidRPr="00503DE0">
      <w:rPr>
        <w:rFonts w:ascii="Avenir Next LT Pro" w:hAnsi="Avenir Next LT Pro" w:cs="Albertus Medium"/>
        <w:sz w:val="20"/>
        <w:szCs w:val="20"/>
      </w:rPr>
      <w:fldChar w:fldCharType="separate"/>
    </w:r>
    <w:r>
      <w:rPr>
        <w:rFonts w:ascii="Avenir Next LT Pro" w:hAnsi="Avenir Next LT Pro" w:cs="Albertus Medium"/>
        <w:sz w:val="20"/>
        <w:szCs w:val="20"/>
      </w:rPr>
      <w:t>2</w:t>
    </w:r>
    <w:r w:rsidRPr="00503DE0">
      <w:rPr>
        <w:rFonts w:ascii="Avenir Next LT Pro" w:hAnsi="Avenir Next LT Pro" w:cs="Albertus Medium"/>
        <w:sz w:val="20"/>
        <w:szCs w:val="20"/>
      </w:rPr>
      <w:fldChar w:fldCharType="end"/>
    </w:r>
    <w:r w:rsidRPr="00503DE0">
      <w:rPr>
        <w:rFonts w:ascii="Avenir Next LT Pro" w:hAnsi="Avenir Next LT Pro" w:cs="Albertus Medium"/>
        <w:sz w:val="20"/>
        <w:szCs w:val="20"/>
      </w:rPr>
      <w:t xml:space="preserve"> of </w:t>
    </w:r>
    <w:r w:rsidRPr="00503DE0">
      <w:rPr>
        <w:rFonts w:ascii="Avenir Next LT Pro" w:hAnsi="Avenir Next LT Pro" w:cs="Albertus Medium"/>
        <w:sz w:val="20"/>
        <w:szCs w:val="20"/>
      </w:rPr>
      <w:fldChar w:fldCharType="begin"/>
    </w:r>
    <w:r w:rsidRPr="00503DE0">
      <w:rPr>
        <w:rFonts w:ascii="Avenir Next LT Pro" w:hAnsi="Avenir Next LT Pro" w:cs="Albertus Medium"/>
        <w:sz w:val="20"/>
        <w:szCs w:val="20"/>
      </w:rPr>
      <w:instrText xml:space="preserve"> NUMPAGES  </w:instrText>
    </w:r>
    <w:r w:rsidRPr="00503DE0">
      <w:rPr>
        <w:rFonts w:ascii="Avenir Next LT Pro" w:hAnsi="Avenir Next LT Pro" w:cs="Albertus Medium"/>
        <w:sz w:val="20"/>
        <w:szCs w:val="20"/>
      </w:rPr>
      <w:fldChar w:fldCharType="separate"/>
    </w:r>
    <w:r>
      <w:rPr>
        <w:rFonts w:ascii="Avenir Next LT Pro" w:hAnsi="Avenir Next LT Pro" w:cs="Albertus Medium"/>
        <w:sz w:val="20"/>
        <w:szCs w:val="20"/>
      </w:rPr>
      <w:t>2</w:t>
    </w:r>
    <w:r w:rsidRPr="00503DE0">
      <w:rPr>
        <w:rFonts w:ascii="Avenir Next LT Pro" w:hAnsi="Avenir Next LT Pro" w:cs="Albertus Medium"/>
        <w:sz w:val="20"/>
        <w:szCs w:val="20"/>
      </w:rPr>
      <w:fldChar w:fldCharType="end"/>
    </w:r>
  </w:p>
  <w:p w14:paraId="1600FD18" w14:textId="77777777" w:rsidR="00503DE0" w:rsidRDefault="00503D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1D59B" w14:textId="77777777" w:rsidR="00853B1D" w:rsidRDefault="00853B1D" w:rsidP="0033659C">
      <w:pPr>
        <w:spacing w:after="0" w:line="240" w:lineRule="auto"/>
      </w:pPr>
      <w:r>
        <w:separator/>
      </w:r>
    </w:p>
  </w:footnote>
  <w:footnote w:type="continuationSeparator" w:id="0">
    <w:p w14:paraId="69F6E371" w14:textId="77777777" w:rsidR="00853B1D" w:rsidRDefault="00853B1D" w:rsidP="003365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39E82" w14:textId="0FBF1BD4" w:rsidR="00503DE0" w:rsidRDefault="00503DE0" w:rsidP="00503DE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748C3" w14:textId="319B435F" w:rsidR="00503DE0" w:rsidRDefault="00503DE0" w:rsidP="00503DE0">
    <w:pPr>
      <w:pStyle w:val="Header"/>
      <w:jc w:val="center"/>
    </w:pPr>
    <w:r>
      <w:rPr>
        <w:rFonts w:ascii="Avenir Next LT Pro Light" w:hAnsi="Avenir Next LT Pro Light" w:cs="Arial"/>
        <w:b/>
        <w:noProof/>
        <w:sz w:val="16"/>
        <w:szCs w:val="16"/>
      </w:rPr>
      <w:drawing>
        <wp:inline distT="0" distB="0" distL="0" distR="0" wp14:anchorId="2C74658F" wp14:editId="0868F4D2">
          <wp:extent cx="3348916" cy="914400"/>
          <wp:effectExtent l="0" t="0" r="4445" b="0"/>
          <wp:docPr id="15672999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365035" name="Picture 1918365035"/>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48916" cy="914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7E37"/>
    <w:multiLevelType w:val="hybridMultilevel"/>
    <w:tmpl w:val="8C9EE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C0277"/>
    <w:multiLevelType w:val="hybridMultilevel"/>
    <w:tmpl w:val="97FABA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288394D"/>
    <w:multiLevelType w:val="hybridMultilevel"/>
    <w:tmpl w:val="5BCAD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8228D"/>
    <w:multiLevelType w:val="hybridMultilevel"/>
    <w:tmpl w:val="82D21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165BF6"/>
    <w:multiLevelType w:val="hybridMultilevel"/>
    <w:tmpl w:val="8B7A3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C073D9"/>
    <w:multiLevelType w:val="hybridMultilevel"/>
    <w:tmpl w:val="24D0B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536C4B"/>
    <w:multiLevelType w:val="hybridMultilevel"/>
    <w:tmpl w:val="1C543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C5716D"/>
    <w:multiLevelType w:val="hybridMultilevel"/>
    <w:tmpl w:val="76DE9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270362"/>
    <w:multiLevelType w:val="hybridMultilevel"/>
    <w:tmpl w:val="981AA6BA"/>
    <w:lvl w:ilvl="0" w:tplc="28B4EA9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6352FA"/>
    <w:multiLevelType w:val="hybridMultilevel"/>
    <w:tmpl w:val="2E76A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E18D5"/>
    <w:multiLevelType w:val="hybridMultilevel"/>
    <w:tmpl w:val="8D5EEE8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22D63667"/>
    <w:multiLevelType w:val="hybridMultilevel"/>
    <w:tmpl w:val="93640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605873"/>
    <w:multiLevelType w:val="hybridMultilevel"/>
    <w:tmpl w:val="56EE6986"/>
    <w:lvl w:ilvl="0" w:tplc="28B4EA9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536D42"/>
    <w:multiLevelType w:val="hybridMultilevel"/>
    <w:tmpl w:val="E6808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FA0E0D"/>
    <w:multiLevelType w:val="hybridMultilevel"/>
    <w:tmpl w:val="35E01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8F429C"/>
    <w:multiLevelType w:val="hybridMultilevel"/>
    <w:tmpl w:val="3260E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F04BBB"/>
    <w:multiLevelType w:val="hybridMultilevel"/>
    <w:tmpl w:val="C6C4054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15:restartNumberingAfterBreak="0">
    <w:nsid w:val="37266E72"/>
    <w:multiLevelType w:val="hybridMultilevel"/>
    <w:tmpl w:val="DA881B9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8" w15:restartNumberingAfterBreak="0">
    <w:nsid w:val="3AB561A1"/>
    <w:multiLevelType w:val="hybridMultilevel"/>
    <w:tmpl w:val="43F2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A15A9B"/>
    <w:multiLevelType w:val="hybridMultilevel"/>
    <w:tmpl w:val="494EC8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5D30578"/>
    <w:multiLevelType w:val="hybridMultilevel"/>
    <w:tmpl w:val="E7C874EA"/>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1" w15:restartNumberingAfterBreak="0">
    <w:nsid w:val="47D86E1C"/>
    <w:multiLevelType w:val="hybridMultilevel"/>
    <w:tmpl w:val="F1028F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E4403E"/>
    <w:multiLevelType w:val="hybridMultilevel"/>
    <w:tmpl w:val="BB740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F0117A"/>
    <w:multiLevelType w:val="hybridMultilevel"/>
    <w:tmpl w:val="2BD6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F308C1"/>
    <w:multiLevelType w:val="hybridMultilevel"/>
    <w:tmpl w:val="EAFEC3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D26798C"/>
    <w:multiLevelType w:val="hybridMultilevel"/>
    <w:tmpl w:val="4AB432AC"/>
    <w:lvl w:ilvl="0" w:tplc="F35A8168">
      <w:start w:val="5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97463C"/>
    <w:multiLevelType w:val="hybridMultilevel"/>
    <w:tmpl w:val="431A86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357D3C"/>
    <w:multiLevelType w:val="hybridMultilevel"/>
    <w:tmpl w:val="711CD5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4BC6B37"/>
    <w:multiLevelType w:val="hybridMultilevel"/>
    <w:tmpl w:val="B846F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851A45"/>
    <w:multiLevelType w:val="hybridMultilevel"/>
    <w:tmpl w:val="EC9CD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B54ED9"/>
    <w:multiLevelType w:val="hybridMultilevel"/>
    <w:tmpl w:val="319EDCD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1" w15:restartNumberingAfterBreak="0">
    <w:nsid w:val="5C5C0199"/>
    <w:multiLevelType w:val="hybridMultilevel"/>
    <w:tmpl w:val="A4CEDEC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2" w15:restartNumberingAfterBreak="0">
    <w:nsid w:val="720745C7"/>
    <w:multiLevelType w:val="hybridMultilevel"/>
    <w:tmpl w:val="3092C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E122B9"/>
    <w:multiLevelType w:val="hybridMultilevel"/>
    <w:tmpl w:val="8E20FF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8593015"/>
    <w:multiLevelType w:val="hybridMultilevel"/>
    <w:tmpl w:val="EDE897C4"/>
    <w:lvl w:ilvl="0" w:tplc="2B6E8C7C">
      <w:start w:val="1"/>
      <w:numFmt w:val="bullet"/>
      <w:suff w:val="space"/>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5" w15:restartNumberingAfterBreak="0">
    <w:nsid w:val="78E52B18"/>
    <w:multiLevelType w:val="hybridMultilevel"/>
    <w:tmpl w:val="C5DE85D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810" w:hanging="360"/>
      </w:pPr>
      <w:rPr>
        <w:rFonts w:ascii="Wingdings" w:hAnsi="Wingdings" w:hint="default"/>
      </w:rPr>
    </w:lvl>
    <w:lvl w:ilvl="3" w:tplc="04090001" w:tentative="1">
      <w:start w:val="1"/>
      <w:numFmt w:val="bullet"/>
      <w:lvlText w:val=""/>
      <w:lvlJc w:val="left"/>
      <w:pPr>
        <w:ind w:left="1530" w:hanging="360"/>
      </w:pPr>
      <w:rPr>
        <w:rFonts w:ascii="Symbol" w:hAnsi="Symbol" w:hint="default"/>
      </w:rPr>
    </w:lvl>
    <w:lvl w:ilvl="4" w:tplc="04090003" w:tentative="1">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2970" w:hanging="360"/>
      </w:pPr>
      <w:rPr>
        <w:rFonts w:ascii="Wingdings" w:hAnsi="Wingdings" w:hint="default"/>
      </w:rPr>
    </w:lvl>
    <w:lvl w:ilvl="6" w:tplc="04090001" w:tentative="1">
      <w:start w:val="1"/>
      <w:numFmt w:val="bullet"/>
      <w:lvlText w:val=""/>
      <w:lvlJc w:val="left"/>
      <w:pPr>
        <w:ind w:left="3690" w:hanging="360"/>
      </w:pPr>
      <w:rPr>
        <w:rFonts w:ascii="Symbol" w:hAnsi="Symbol" w:hint="default"/>
      </w:rPr>
    </w:lvl>
    <w:lvl w:ilvl="7" w:tplc="04090003" w:tentative="1">
      <w:start w:val="1"/>
      <w:numFmt w:val="bullet"/>
      <w:lvlText w:val="o"/>
      <w:lvlJc w:val="left"/>
      <w:pPr>
        <w:ind w:left="4410" w:hanging="360"/>
      </w:pPr>
      <w:rPr>
        <w:rFonts w:ascii="Courier New" w:hAnsi="Courier New" w:cs="Courier New" w:hint="default"/>
      </w:rPr>
    </w:lvl>
    <w:lvl w:ilvl="8" w:tplc="04090005" w:tentative="1">
      <w:start w:val="1"/>
      <w:numFmt w:val="bullet"/>
      <w:lvlText w:val=""/>
      <w:lvlJc w:val="left"/>
      <w:pPr>
        <w:ind w:left="5130" w:hanging="360"/>
      </w:pPr>
      <w:rPr>
        <w:rFonts w:ascii="Wingdings" w:hAnsi="Wingdings" w:hint="default"/>
      </w:rPr>
    </w:lvl>
  </w:abstractNum>
  <w:abstractNum w:abstractNumId="36" w15:restartNumberingAfterBreak="0">
    <w:nsid w:val="7DEA3EAA"/>
    <w:multiLevelType w:val="hybridMultilevel"/>
    <w:tmpl w:val="967A3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300075">
    <w:abstractNumId w:val="20"/>
  </w:num>
  <w:num w:numId="2" w16cid:durableId="1695426146">
    <w:abstractNumId w:val="8"/>
  </w:num>
  <w:num w:numId="3" w16cid:durableId="1556745568">
    <w:abstractNumId w:val="13"/>
  </w:num>
  <w:num w:numId="4" w16cid:durableId="1864712029">
    <w:abstractNumId w:val="6"/>
  </w:num>
  <w:num w:numId="5" w16cid:durableId="1000963290">
    <w:abstractNumId w:val="14"/>
  </w:num>
  <w:num w:numId="6" w16cid:durableId="261568240">
    <w:abstractNumId w:val="28"/>
  </w:num>
  <w:num w:numId="7" w16cid:durableId="420949488">
    <w:abstractNumId w:val="1"/>
  </w:num>
  <w:num w:numId="8" w16cid:durableId="794448717">
    <w:abstractNumId w:val="24"/>
  </w:num>
  <w:num w:numId="9" w16cid:durableId="1590189325">
    <w:abstractNumId w:val="33"/>
  </w:num>
  <w:num w:numId="10" w16cid:durableId="1840535350">
    <w:abstractNumId w:val="3"/>
  </w:num>
  <w:num w:numId="11" w16cid:durableId="667246980">
    <w:abstractNumId w:val="36"/>
  </w:num>
  <w:num w:numId="12" w16cid:durableId="859898630">
    <w:abstractNumId w:val="22"/>
  </w:num>
  <w:num w:numId="13" w16cid:durableId="1959143307">
    <w:abstractNumId w:val="18"/>
  </w:num>
  <w:num w:numId="14" w16cid:durableId="177739040">
    <w:abstractNumId w:val="15"/>
  </w:num>
  <w:num w:numId="15" w16cid:durableId="907498818">
    <w:abstractNumId w:val="26"/>
  </w:num>
  <w:num w:numId="16" w16cid:durableId="1389187190">
    <w:abstractNumId w:val="4"/>
  </w:num>
  <w:num w:numId="17" w16cid:durableId="1477720932">
    <w:abstractNumId w:val="5"/>
  </w:num>
  <w:num w:numId="18" w16cid:durableId="317924071">
    <w:abstractNumId w:val="12"/>
  </w:num>
  <w:num w:numId="19" w16cid:durableId="1690449504">
    <w:abstractNumId w:val="35"/>
  </w:num>
  <w:num w:numId="20" w16cid:durableId="565259783">
    <w:abstractNumId w:val="32"/>
  </w:num>
  <w:num w:numId="21" w16cid:durableId="877743025">
    <w:abstractNumId w:val="9"/>
  </w:num>
  <w:num w:numId="22" w16cid:durableId="580598563">
    <w:abstractNumId w:val="19"/>
  </w:num>
  <w:num w:numId="23" w16cid:durableId="1469742554">
    <w:abstractNumId w:val="21"/>
  </w:num>
  <w:num w:numId="24" w16cid:durableId="595135420">
    <w:abstractNumId w:val="27"/>
  </w:num>
  <w:num w:numId="25" w16cid:durableId="2019384525">
    <w:abstractNumId w:val="34"/>
  </w:num>
  <w:num w:numId="26" w16cid:durableId="1330527041">
    <w:abstractNumId w:val="10"/>
  </w:num>
  <w:num w:numId="27" w16cid:durableId="701635736">
    <w:abstractNumId w:val="23"/>
  </w:num>
  <w:num w:numId="28" w16cid:durableId="2015105973">
    <w:abstractNumId w:val="2"/>
  </w:num>
  <w:num w:numId="29" w16cid:durableId="320624739">
    <w:abstractNumId w:val="0"/>
  </w:num>
  <w:num w:numId="30" w16cid:durableId="1294482571">
    <w:abstractNumId w:val="29"/>
  </w:num>
  <w:num w:numId="31" w16cid:durableId="1476413508">
    <w:abstractNumId w:val="7"/>
  </w:num>
  <w:num w:numId="32" w16cid:durableId="1812400993">
    <w:abstractNumId w:val="16"/>
  </w:num>
  <w:num w:numId="33" w16cid:durableId="331566119">
    <w:abstractNumId w:val="11"/>
  </w:num>
  <w:num w:numId="34" w16cid:durableId="230506543">
    <w:abstractNumId w:val="25"/>
  </w:num>
  <w:num w:numId="35" w16cid:durableId="1135639685">
    <w:abstractNumId w:val="26"/>
  </w:num>
  <w:num w:numId="36" w16cid:durableId="1946494229">
    <w:abstractNumId w:val="31"/>
  </w:num>
  <w:num w:numId="37" w16cid:durableId="1502544804">
    <w:abstractNumId w:val="30"/>
  </w:num>
  <w:num w:numId="38" w16cid:durableId="17265648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5F5"/>
    <w:rsid w:val="0000053A"/>
    <w:rsid w:val="000023DE"/>
    <w:rsid w:val="000024BA"/>
    <w:rsid w:val="000033A1"/>
    <w:rsid w:val="00004426"/>
    <w:rsid w:val="00005453"/>
    <w:rsid w:val="000061C4"/>
    <w:rsid w:val="00007012"/>
    <w:rsid w:val="0000728C"/>
    <w:rsid w:val="00010BBA"/>
    <w:rsid w:val="00021401"/>
    <w:rsid w:val="00026212"/>
    <w:rsid w:val="000273C8"/>
    <w:rsid w:val="00027D57"/>
    <w:rsid w:val="00034B5D"/>
    <w:rsid w:val="00035740"/>
    <w:rsid w:val="00046779"/>
    <w:rsid w:val="00054B3C"/>
    <w:rsid w:val="000629E6"/>
    <w:rsid w:val="00062BA2"/>
    <w:rsid w:val="00063AA2"/>
    <w:rsid w:val="00071D07"/>
    <w:rsid w:val="00074BBB"/>
    <w:rsid w:val="00076876"/>
    <w:rsid w:val="00080BC0"/>
    <w:rsid w:val="00091E2E"/>
    <w:rsid w:val="00094D06"/>
    <w:rsid w:val="000A0DEA"/>
    <w:rsid w:val="000A7B24"/>
    <w:rsid w:val="000B2436"/>
    <w:rsid w:val="000B2FAC"/>
    <w:rsid w:val="000B32F6"/>
    <w:rsid w:val="000B4A6A"/>
    <w:rsid w:val="000B6162"/>
    <w:rsid w:val="000C57DB"/>
    <w:rsid w:val="000D1785"/>
    <w:rsid w:val="000D1FD1"/>
    <w:rsid w:val="000D23D2"/>
    <w:rsid w:val="000E223F"/>
    <w:rsid w:val="000E3695"/>
    <w:rsid w:val="000E39E2"/>
    <w:rsid w:val="000E3C92"/>
    <w:rsid w:val="000E65E1"/>
    <w:rsid w:val="000F0C38"/>
    <w:rsid w:val="000F3FB9"/>
    <w:rsid w:val="000F4660"/>
    <w:rsid w:val="000F6189"/>
    <w:rsid w:val="0010075F"/>
    <w:rsid w:val="0010165E"/>
    <w:rsid w:val="00101C77"/>
    <w:rsid w:val="00103C61"/>
    <w:rsid w:val="001161A7"/>
    <w:rsid w:val="00122CC3"/>
    <w:rsid w:val="00124F28"/>
    <w:rsid w:val="0012705F"/>
    <w:rsid w:val="00127FA1"/>
    <w:rsid w:val="00133E02"/>
    <w:rsid w:val="00133E9D"/>
    <w:rsid w:val="00136564"/>
    <w:rsid w:val="00136D54"/>
    <w:rsid w:val="00141EEB"/>
    <w:rsid w:val="00144971"/>
    <w:rsid w:val="00151230"/>
    <w:rsid w:val="0015282E"/>
    <w:rsid w:val="00164AC2"/>
    <w:rsid w:val="00165E55"/>
    <w:rsid w:val="00176952"/>
    <w:rsid w:val="00176E13"/>
    <w:rsid w:val="00176F4F"/>
    <w:rsid w:val="00183D6F"/>
    <w:rsid w:val="00184D85"/>
    <w:rsid w:val="00191F14"/>
    <w:rsid w:val="001944AF"/>
    <w:rsid w:val="00194C84"/>
    <w:rsid w:val="00195415"/>
    <w:rsid w:val="0019652D"/>
    <w:rsid w:val="00197D7E"/>
    <w:rsid w:val="001A0D15"/>
    <w:rsid w:val="001A4F10"/>
    <w:rsid w:val="001A676A"/>
    <w:rsid w:val="001A6D9F"/>
    <w:rsid w:val="001B1676"/>
    <w:rsid w:val="001B1C35"/>
    <w:rsid w:val="001B24F0"/>
    <w:rsid w:val="001B29C5"/>
    <w:rsid w:val="001B3477"/>
    <w:rsid w:val="001B6F1E"/>
    <w:rsid w:val="001C14D6"/>
    <w:rsid w:val="001C14F8"/>
    <w:rsid w:val="001C3878"/>
    <w:rsid w:val="001C3C2D"/>
    <w:rsid w:val="001C44A4"/>
    <w:rsid w:val="001C6666"/>
    <w:rsid w:val="001C784A"/>
    <w:rsid w:val="001D179A"/>
    <w:rsid w:val="001D3833"/>
    <w:rsid w:val="001F69ED"/>
    <w:rsid w:val="001F6DED"/>
    <w:rsid w:val="001F7528"/>
    <w:rsid w:val="00203C89"/>
    <w:rsid w:val="00203E85"/>
    <w:rsid w:val="002157A1"/>
    <w:rsid w:val="00217DC5"/>
    <w:rsid w:val="00232666"/>
    <w:rsid w:val="0023678B"/>
    <w:rsid w:val="002427DA"/>
    <w:rsid w:val="00244838"/>
    <w:rsid w:val="00247C33"/>
    <w:rsid w:val="002540AB"/>
    <w:rsid w:val="0025561B"/>
    <w:rsid w:val="00257712"/>
    <w:rsid w:val="00261150"/>
    <w:rsid w:val="002709C0"/>
    <w:rsid w:val="00272B03"/>
    <w:rsid w:val="00273601"/>
    <w:rsid w:val="002763B1"/>
    <w:rsid w:val="00284342"/>
    <w:rsid w:val="00287DBD"/>
    <w:rsid w:val="00291370"/>
    <w:rsid w:val="0029184D"/>
    <w:rsid w:val="00291AE4"/>
    <w:rsid w:val="00294095"/>
    <w:rsid w:val="00295C42"/>
    <w:rsid w:val="002A1487"/>
    <w:rsid w:val="002A4C18"/>
    <w:rsid w:val="002A4F9A"/>
    <w:rsid w:val="002A6AE7"/>
    <w:rsid w:val="002B13E8"/>
    <w:rsid w:val="002B15F2"/>
    <w:rsid w:val="002B30BC"/>
    <w:rsid w:val="002B364C"/>
    <w:rsid w:val="002C1876"/>
    <w:rsid w:val="002C4DEC"/>
    <w:rsid w:val="002C55DB"/>
    <w:rsid w:val="002C654B"/>
    <w:rsid w:val="002D06A9"/>
    <w:rsid w:val="002D28D0"/>
    <w:rsid w:val="002D418D"/>
    <w:rsid w:val="002D53D7"/>
    <w:rsid w:val="002E2001"/>
    <w:rsid w:val="002E3546"/>
    <w:rsid w:val="002E60EF"/>
    <w:rsid w:val="002E6635"/>
    <w:rsid w:val="002E70FF"/>
    <w:rsid w:val="002F1756"/>
    <w:rsid w:val="002F3986"/>
    <w:rsid w:val="002F4619"/>
    <w:rsid w:val="002F55E9"/>
    <w:rsid w:val="002F69CA"/>
    <w:rsid w:val="002F7E2D"/>
    <w:rsid w:val="00300449"/>
    <w:rsid w:val="00300687"/>
    <w:rsid w:val="00305E4C"/>
    <w:rsid w:val="00310DD3"/>
    <w:rsid w:val="00312667"/>
    <w:rsid w:val="003156AC"/>
    <w:rsid w:val="00315DC5"/>
    <w:rsid w:val="003175F3"/>
    <w:rsid w:val="0032103D"/>
    <w:rsid w:val="00325ACC"/>
    <w:rsid w:val="00326BB4"/>
    <w:rsid w:val="00327425"/>
    <w:rsid w:val="00333FD1"/>
    <w:rsid w:val="0033659C"/>
    <w:rsid w:val="003415BD"/>
    <w:rsid w:val="003454C5"/>
    <w:rsid w:val="003501D2"/>
    <w:rsid w:val="00351293"/>
    <w:rsid w:val="0035130E"/>
    <w:rsid w:val="00353125"/>
    <w:rsid w:val="00356093"/>
    <w:rsid w:val="00356733"/>
    <w:rsid w:val="00357EAB"/>
    <w:rsid w:val="00363596"/>
    <w:rsid w:val="0036768F"/>
    <w:rsid w:val="00377BB7"/>
    <w:rsid w:val="00380580"/>
    <w:rsid w:val="003814E6"/>
    <w:rsid w:val="00384160"/>
    <w:rsid w:val="00384F25"/>
    <w:rsid w:val="00393364"/>
    <w:rsid w:val="00394927"/>
    <w:rsid w:val="00394E20"/>
    <w:rsid w:val="00394E4D"/>
    <w:rsid w:val="003B05F5"/>
    <w:rsid w:val="003B11C4"/>
    <w:rsid w:val="003B20BD"/>
    <w:rsid w:val="003B678E"/>
    <w:rsid w:val="003C1E35"/>
    <w:rsid w:val="003C2423"/>
    <w:rsid w:val="003C58D3"/>
    <w:rsid w:val="003C778E"/>
    <w:rsid w:val="003D169D"/>
    <w:rsid w:val="003D1749"/>
    <w:rsid w:val="003D21E8"/>
    <w:rsid w:val="003D47A0"/>
    <w:rsid w:val="003D48BC"/>
    <w:rsid w:val="003D4D09"/>
    <w:rsid w:val="003D50AE"/>
    <w:rsid w:val="003D5C9A"/>
    <w:rsid w:val="003E0366"/>
    <w:rsid w:val="003E224C"/>
    <w:rsid w:val="003E2AE7"/>
    <w:rsid w:val="003E7EF7"/>
    <w:rsid w:val="003F3CF5"/>
    <w:rsid w:val="003F4B1E"/>
    <w:rsid w:val="00402049"/>
    <w:rsid w:val="00404331"/>
    <w:rsid w:val="00404B9B"/>
    <w:rsid w:val="00413E23"/>
    <w:rsid w:val="00414E58"/>
    <w:rsid w:val="0041655E"/>
    <w:rsid w:val="0041729C"/>
    <w:rsid w:val="0042047B"/>
    <w:rsid w:val="00427FA4"/>
    <w:rsid w:val="004304F4"/>
    <w:rsid w:val="00444918"/>
    <w:rsid w:val="004450DC"/>
    <w:rsid w:val="00446BD8"/>
    <w:rsid w:val="004558A5"/>
    <w:rsid w:val="0046099C"/>
    <w:rsid w:val="00460B31"/>
    <w:rsid w:val="0046296E"/>
    <w:rsid w:val="0046406A"/>
    <w:rsid w:val="00477A6B"/>
    <w:rsid w:val="00482404"/>
    <w:rsid w:val="00482C28"/>
    <w:rsid w:val="00483B1F"/>
    <w:rsid w:val="00484E3A"/>
    <w:rsid w:val="0048519C"/>
    <w:rsid w:val="0049197A"/>
    <w:rsid w:val="00496DEF"/>
    <w:rsid w:val="004A4183"/>
    <w:rsid w:val="004B132E"/>
    <w:rsid w:val="004B20D0"/>
    <w:rsid w:val="004B2541"/>
    <w:rsid w:val="004B5F3D"/>
    <w:rsid w:val="004B6CE7"/>
    <w:rsid w:val="004C3F12"/>
    <w:rsid w:val="004C77A1"/>
    <w:rsid w:val="004D0237"/>
    <w:rsid w:val="004D2A12"/>
    <w:rsid w:val="004D2B48"/>
    <w:rsid w:val="004D41B6"/>
    <w:rsid w:val="004D4EB6"/>
    <w:rsid w:val="004E2E27"/>
    <w:rsid w:val="004E5059"/>
    <w:rsid w:val="004F38A2"/>
    <w:rsid w:val="004F6515"/>
    <w:rsid w:val="00500D92"/>
    <w:rsid w:val="005015AF"/>
    <w:rsid w:val="00503DE0"/>
    <w:rsid w:val="005105B0"/>
    <w:rsid w:val="005124CF"/>
    <w:rsid w:val="00512D31"/>
    <w:rsid w:val="00522241"/>
    <w:rsid w:val="005224E6"/>
    <w:rsid w:val="00530F0C"/>
    <w:rsid w:val="005364E3"/>
    <w:rsid w:val="00540308"/>
    <w:rsid w:val="00543CEA"/>
    <w:rsid w:val="00544CE2"/>
    <w:rsid w:val="00550CA1"/>
    <w:rsid w:val="0055170E"/>
    <w:rsid w:val="00555081"/>
    <w:rsid w:val="00555350"/>
    <w:rsid w:val="00556C7E"/>
    <w:rsid w:val="00560210"/>
    <w:rsid w:val="005625A3"/>
    <w:rsid w:val="0056397C"/>
    <w:rsid w:val="00566AD6"/>
    <w:rsid w:val="00567A65"/>
    <w:rsid w:val="00575786"/>
    <w:rsid w:val="005767D2"/>
    <w:rsid w:val="00576FB3"/>
    <w:rsid w:val="00583E38"/>
    <w:rsid w:val="00590770"/>
    <w:rsid w:val="00594AF8"/>
    <w:rsid w:val="0059548E"/>
    <w:rsid w:val="005A1782"/>
    <w:rsid w:val="005A20D6"/>
    <w:rsid w:val="005A3ED8"/>
    <w:rsid w:val="005A609B"/>
    <w:rsid w:val="005B06D0"/>
    <w:rsid w:val="005B2334"/>
    <w:rsid w:val="005B3604"/>
    <w:rsid w:val="005B77D4"/>
    <w:rsid w:val="005C2D18"/>
    <w:rsid w:val="005C72C3"/>
    <w:rsid w:val="005D1033"/>
    <w:rsid w:val="005D4EE8"/>
    <w:rsid w:val="005D7190"/>
    <w:rsid w:val="005E39B7"/>
    <w:rsid w:val="005E3F7E"/>
    <w:rsid w:val="005E6D92"/>
    <w:rsid w:val="005F418F"/>
    <w:rsid w:val="005F6E0D"/>
    <w:rsid w:val="005F6F07"/>
    <w:rsid w:val="00601BBB"/>
    <w:rsid w:val="00604EE1"/>
    <w:rsid w:val="00607630"/>
    <w:rsid w:val="006102D8"/>
    <w:rsid w:val="006109C8"/>
    <w:rsid w:val="00612300"/>
    <w:rsid w:val="00612B4C"/>
    <w:rsid w:val="0061667F"/>
    <w:rsid w:val="00617168"/>
    <w:rsid w:val="00621EBD"/>
    <w:rsid w:val="00623A24"/>
    <w:rsid w:val="006240A3"/>
    <w:rsid w:val="00625199"/>
    <w:rsid w:val="006308D6"/>
    <w:rsid w:val="006324B1"/>
    <w:rsid w:val="00632DC9"/>
    <w:rsid w:val="00636DB9"/>
    <w:rsid w:val="006448D3"/>
    <w:rsid w:val="00646FEC"/>
    <w:rsid w:val="006525A9"/>
    <w:rsid w:val="00656C6F"/>
    <w:rsid w:val="006578F9"/>
    <w:rsid w:val="00666226"/>
    <w:rsid w:val="006759E0"/>
    <w:rsid w:val="00676768"/>
    <w:rsid w:val="0068021F"/>
    <w:rsid w:val="00680845"/>
    <w:rsid w:val="00680EFE"/>
    <w:rsid w:val="00682889"/>
    <w:rsid w:val="0068373C"/>
    <w:rsid w:val="006875F9"/>
    <w:rsid w:val="006901C9"/>
    <w:rsid w:val="00690F80"/>
    <w:rsid w:val="00691806"/>
    <w:rsid w:val="00692716"/>
    <w:rsid w:val="006939CA"/>
    <w:rsid w:val="00695EF2"/>
    <w:rsid w:val="00696651"/>
    <w:rsid w:val="006A22CB"/>
    <w:rsid w:val="006A306F"/>
    <w:rsid w:val="006A4999"/>
    <w:rsid w:val="006A6528"/>
    <w:rsid w:val="006A67C8"/>
    <w:rsid w:val="006A757C"/>
    <w:rsid w:val="006A7CB9"/>
    <w:rsid w:val="006B08FA"/>
    <w:rsid w:val="006B1724"/>
    <w:rsid w:val="006B1875"/>
    <w:rsid w:val="006B51FE"/>
    <w:rsid w:val="006C00EE"/>
    <w:rsid w:val="006C23AD"/>
    <w:rsid w:val="006C5698"/>
    <w:rsid w:val="006C6233"/>
    <w:rsid w:val="006C7DBC"/>
    <w:rsid w:val="006D0EA8"/>
    <w:rsid w:val="006D3332"/>
    <w:rsid w:val="006D52D9"/>
    <w:rsid w:val="006D55D4"/>
    <w:rsid w:val="006E16DB"/>
    <w:rsid w:val="006E3C65"/>
    <w:rsid w:val="006F407F"/>
    <w:rsid w:val="006F65DC"/>
    <w:rsid w:val="006F6882"/>
    <w:rsid w:val="007001A3"/>
    <w:rsid w:val="007005FA"/>
    <w:rsid w:val="007031EC"/>
    <w:rsid w:val="00705FC1"/>
    <w:rsid w:val="00706E25"/>
    <w:rsid w:val="00711FE3"/>
    <w:rsid w:val="007133AD"/>
    <w:rsid w:val="00715760"/>
    <w:rsid w:val="00724322"/>
    <w:rsid w:val="007252A0"/>
    <w:rsid w:val="0072634B"/>
    <w:rsid w:val="00731416"/>
    <w:rsid w:val="00734CC6"/>
    <w:rsid w:val="00743635"/>
    <w:rsid w:val="0074463E"/>
    <w:rsid w:val="00746411"/>
    <w:rsid w:val="00752504"/>
    <w:rsid w:val="007525D5"/>
    <w:rsid w:val="00755BCE"/>
    <w:rsid w:val="00760F61"/>
    <w:rsid w:val="00761E11"/>
    <w:rsid w:val="00765AF7"/>
    <w:rsid w:val="00765F72"/>
    <w:rsid w:val="007664BE"/>
    <w:rsid w:val="00770F67"/>
    <w:rsid w:val="00773D66"/>
    <w:rsid w:val="007753E5"/>
    <w:rsid w:val="0078066B"/>
    <w:rsid w:val="007806D3"/>
    <w:rsid w:val="00780C41"/>
    <w:rsid w:val="007856C2"/>
    <w:rsid w:val="00790206"/>
    <w:rsid w:val="007911C7"/>
    <w:rsid w:val="00791FD5"/>
    <w:rsid w:val="007942EE"/>
    <w:rsid w:val="007A0FA7"/>
    <w:rsid w:val="007A5E9E"/>
    <w:rsid w:val="007A625A"/>
    <w:rsid w:val="007C6DFA"/>
    <w:rsid w:val="007D2D0E"/>
    <w:rsid w:val="007D44AD"/>
    <w:rsid w:val="007D6F0B"/>
    <w:rsid w:val="007D73A0"/>
    <w:rsid w:val="007F1332"/>
    <w:rsid w:val="007F2AD9"/>
    <w:rsid w:val="007F3F8F"/>
    <w:rsid w:val="00804597"/>
    <w:rsid w:val="00812640"/>
    <w:rsid w:val="00813261"/>
    <w:rsid w:val="0081753D"/>
    <w:rsid w:val="00820291"/>
    <w:rsid w:val="00822C4C"/>
    <w:rsid w:val="0082796A"/>
    <w:rsid w:val="00836B42"/>
    <w:rsid w:val="008408EB"/>
    <w:rsid w:val="0084145C"/>
    <w:rsid w:val="00842907"/>
    <w:rsid w:val="0084386E"/>
    <w:rsid w:val="008438BE"/>
    <w:rsid w:val="00844C3A"/>
    <w:rsid w:val="00844C91"/>
    <w:rsid w:val="008472AF"/>
    <w:rsid w:val="0085042C"/>
    <w:rsid w:val="00853B1D"/>
    <w:rsid w:val="008541D3"/>
    <w:rsid w:val="00861892"/>
    <w:rsid w:val="00862B37"/>
    <w:rsid w:val="00862EC3"/>
    <w:rsid w:val="008634DD"/>
    <w:rsid w:val="008637A5"/>
    <w:rsid w:val="008661D1"/>
    <w:rsid w:val="00870EED"/>
    <w:rsid w:val="00874848"/>
    <w:rsid w:val="0087658A"/>
    <w:rsid w:val="00883B78"/>
    <w:rsid w:val="0088402A"/>
    <w:rsid w:val="00885935"/>
    <w:rsid w:val="008A1C3C"/>
    <w:rsid w:val="008A3CE8"/>
    <w:rsid w:val="008A5DEC"/>
    <w:rsid w:val="008A6076"/>
    <w:rsid w:val="008A7185"/>
    <w:rsid w:val="008B5628"/>
    <w:rsid w:val="008B6DB6"/>
    <w:rsid w:val="008B6FDC"/>
    <w:rsid w:val="008C4E3A"/>
    <w:rsid w:val="008C643F"/>
    <w:rsid w:val="008C6888"/>
    <w:rsid w:val="008C6F51"/>
    <w:rsid w:val="008D29B4"/>
    <w:rsid w:val="008D6158"/>
    <w:rsid w:val="008D7070"/>
    <w:rsid w:val="008E2CDA"/>
    <w:rsid w:val="008F59B4"/>
    <w:rsid w:val="008F739A"/>
    <w:rsid w:val="008F7C5F"/>
    <w:rsid w:val="00900A77"/>
    <w:rsid w:val="00900B3D"/>
    <w:rsid w:val="00907551"/>
    <w:rsid w:val="0091070E"/>
    <w:rsid w:val="00915C44"/>
    <w:rsid w:val="00916671"/>
    <w:rsid w:val="00916AB7"/>
    <w:rsid w:val="00917C1F"/>
    <w:rsid w:val="00921FA7"/>
    <w:rsid w:val="00922DE9"/>
    <w:rsid w:val="009246AC"/>
    <w:rsid w:val="00927384"/>
    <w:rsid w:val="00940D00"/>
    <w:rsid w:val="00941506"/>
    <w:rsid w:val="00947B4C"/>
    <w:rsid w:val="0095193C"/>
    <w:rsid w:val="009519E1"/>
    <w:rsid w:val="00954B27"/>
    <w:rsid w:val="00954B81"/>
    <w:rsid w:val="00955C0D"/>
    <w:rsid w:val="009567A3"/>
    <w:rsid w:val="0096596B"/>
    <w:rsid w:val="009676A5"/>
    <w:rsid w:val="009739C6"/>
    <w:rsid w:val="009742F8"/>
    <w:rsid w:val="00975976"/>
    <w:rsid w:val="0098041E"/>
    <w:rsid w:val="00980B61"/>
    <w:rsid w:val="0098190B"/>
    <w:rsid w:val="00982858"/>
    <w:rsid w:val="00982D87"/>
    <w:rsid w:val="0098306E"/>
    <w:rsid w:val="00992281"/>
    <w:rsid w:val="009951C9"/>
    <w:rsid w:val="009A5737"/>
    <w:rsid w:val="009A61AF"/>
    <w:rsid w:val="009A6841"/>
    <w:rsid w:val="009A6913"/>
    <w:rsid w:val="009A7F78"/>
    <w:rsid w:val="009C2CEB"/>
    <w:rsid w:val="009C2D04"/>
    <w:rsid w:val="009C4436"/>
    <w:rsid w:val="009C47CA"/>
    <w:rsid w:val="009C6989"/>
    <w:rsid w:val="009D069B"/>
    <w:rsid w:val="009D7809"/>
    <w:rsid w:val="009E18F1"/>
    <w:rsid w:val="009E3BC2"/>
    <w:rsid w:val="009E3C52"/>
    <w:rsid w:val="009E62DB"/>
    <w:rsid w:val="009E7283"/>
    <w:rsid w:val="009E79C9"/>
    <w:rsid w:val="009F250D"/>
    <w:rsid w:val="009F3879"/>
    <w:rsid w:val="009F47C3"/>
    <w:rsid w:val="009F5984"/>
    <w:rsid w:val="009F6109"/>
    <w:rsid w:val="00A01B2E"/>
    <w:rsid w:val="00A0428F"/>
    <w:rsid w:val="00A10B55"/>
    <w:rsid w:val="00A11659"/>
    <w:rsid w:val="00A1340F"/>
    <w:rsid w:val="00A1408E"/>
    <w:rsid w:val="00A14D73"/>
    <w:rsid w:val="00A17603"/>
    <w:rsid w:val="00A20BF6"/>
    <w:rsid w:val="00A24F9F"/>
    <w:rsid w:val="00A25634"/>
    <w:rsid w:val="00A26B73"/>
    <w:rsid w:val="00A30FD4"/>
    <w:rsid w:val="00A359EC"/>
    <w:rsid w:val="00A40BBC"/>
    <w:rsid w:val="00A40D6D"/>
    <w:rsid w:val="00A414CD"/>
    <w:rsid w:val="00A42174"/>
    <w:rsid w:val="00A42365"/>
    <w:rsid w:val="00A447AF"/>
    <w:rsid w:val="00A52281"/>
    <w:rsid w:val="00A55098"/>
    <w:rsid w:val="00A62615"/>
    <w:rsid w:val="00A648DE"/>
    <w:rsid w:val="00A65D8D"/>
    <w:rsid w:val="00A663DE"/>
    <w:rsid w:val="00A707CC"/>
    <w:rsid w:val="00A74870"/>
    <w:rsid w:val="00A82755"/>
    <w:rsid w:val="00A82DAB"/>
    <w:rsid w:val="00A834FB"/>
    <w:rsid w:val="00A86C0D"/>
    <w:rsid w:val="00A930A2"/>
    <w:rsid w:val="00A96DC4"/>
    <w:rsid w:val="00A9720F"/>
    <w:rsid w:val="00AA2634"/>
    <w:rsid w:val="00AA2FAA"/>
    <w:rsid w:val="00AA31E3"/>
    <w:rsid w:val="00AB1145"/>
    <w:rsid w:val="00AB23E3"/>
    <w:rsid w:val="00AC6D76"/>
    <w:rsid w:val="00AC75BE"/>
    <w:rsid w:val="00AD2C6A"/>
    <w:rsid w:val="00AE3003"/>
    <w:rsid w:val="00AE428F"/>
    <w:rsid w:val="00AE6782"/>
    <w:rsid w:val="00AE72F8"/>
    <w:rsid w:val="00AF13A6"/>
    <w:rsid w:val="00B01E97"/>
    <w:rsid w:val="00B10D6B"/>
    <w:rsid w:val="00B11909"/>
    <w:rsid w:val="00B15141"/>
    <w:rsid w:val="00B20BAF"/>
    <w:rsid w:val="00B23B0D"/>
    <w:rsid w:val="00B25931"/>
    <w:rsid w:val="00B30E2A"/>
    <w:rsid w:val="00B31DAC"/>
    <w:rsid w:val="00B34727"/>
    <w:rsid w:val="00B4475E"/>
    <w:rsid w:val="00B47198"/>
    <w:rsid w:val="00B472B5"/>
    <w:rsid w:val="00B52C91"/>
    <w:rsid w:val="00B626B5"/>
    <w:rsid w:val="00B645C1"/>
    <w:rsid w:val="00B66937"/>
    <w:rsid w:val="00B67882"/>
    <w:rsid w:val="00B67A06"/>
    <w:rsid w:val="00B72291"/>
    <w:rsid w:val="00B72781"/>
    <w:rsid w:val="00B730F2"/>
    <w:rsid w:val="00B74932"/>
    <w:rsid w:val="00B75088"/>
    <w:rsid w:val="00B759BD"/>
    <w:rsid w:val="00B8479B"/>
    <w:rsid w:val="00B860EE"/>
    <w:rsid w:val="00B92E87"/>
    <w:rsid w:val="00B94E77"/>
    <w:rsid w:val="00B96147"/>
    <w:rsid w:val="00B96337"/>
    <w:rsid w:val="00B97E11"/>
    <w:rsid w:val="00BA2146"/>
    <w:rsid w:val="00BA3E7E"/>
    <w:rsid w:val="00BA513F"/>
    <w:rsid w:val="00BA6027"/>
    <w:rsid w:val="00BB33FE"/>
    <w:rsid w:val="00BB59B3"/>
    <w:rsid w:val="00BB5D51"/>
    <w:rsid w:val="00BB7E02"/>
    <w:rsid w:val="00BC1142"/>
    <w:rsid w:val="00BC20DB"/>
    <w:rsid w:val="00BC5321"/>
    <w:rsid w:val="00BC7717"/>
    <w:rsid w:val="00BD1ABA"/>
    <w:rsid w:val="00BD51E9"/>
    <w:rsid w:val="00BD6917"/>
    <w:rsid w:val="00BE2BEE"/>
    <w:rsid w:val="00BE48EC"/>
    <w:rsid w:val="00BE4CE7"/>
    <w:rsid w:val="00BF27B0"/>
    <w:rsid w:val="00C03CF4"/>
    <w:rsid w:val="00C10754"/>
    <w:rsid w:val="00C10A66"/>
    <w:rsid w:val="00C12CBA"/>
    <w:rsid w:val="00C20053"/>
    <w:rsid w:val="00C24E75"/>
    <w:rsid w:val="00C26972"/>
    <w:rsid w:val="00C32FF5"/>
    <w:rsid w:val="00C33076"/>
    <w:rsid w:val="00C33B01"/>
    <w:rsid w:val="00C35C1E"/>
    <w:rsid w:val="00C42F3E"/>
    <w:rsid w:val="00C435B9"/>
    <w:rsid w:val="00C4787E"/>
    <w:rsid w:val="00C5231F"/>
    <w:rsid w:val="00C5294E"/>
    <w:rsid w:val="00C60F5E"/>
    <w:rsid w:val="00C62A69"/>
    <w:rsid w:val="00C63A38"/>
    <w:rsid w:val="00C64BF1"/>
    <w:rsid w:val="00C64D4D"/>
    <w:rsid w:val="00C708C1"/>
    <w:rsid w:val="00C80B3D"/>
    <w:rsid w:val="00C8298D"/>
    <w:rsid w:val="00C84629"/>
    <w:rsid w:val="00C85685"/>
    <w:rsid w:val="00C85D19"/>
    <w:rsid w:val="00C95AAB"/>
    <w:rsid w:val="00C975A5"/>
    <w:rsid w:val="00CA196E"/>
    <w:rsid w:val="00CA6245"/>
    <w:rsid w:val="00CA7CC4"/>
    <w:rsid w:val="00CA7E08"/>
    <w:rsid w:val="00CB04D5"/>
    <w:rsid w:val="00CB0D98"/>
    <w:rsid w:val="00CB22C8"/>
    <w:rsid w:val="00CB5917"/>
    <w:rsid w:val="00CC01CF"/>
    <w:rsid w:val="00CC0420"/>
    <w:rsid w:val="00CC0A95"/>
    <w:rsid w:val="00CC0FE9"/>
    <w:rsid w:val="00CC3BA9"/>
    <w:rsid w:val="00CC7993"/>
    <w:rsid w:val="00CD3C98"/>
    <w:rsid w:val="00CE6509"/>
    <w:rsid w:val="00D03F02"/>
    <w:rsid w:val="00D04E9C"/>
    <w:rsid w:val="00D058D0"/>
    <w:rsid w:val="00D13BF1"/>
    <w:rsid w:val="00D13F8E"/>
    <w:rsid w:val="00D14A95"/>
    <w:rsid w:val="00D1679E"/>
    <w:rsid w:val="00D1750A"/>
    <w:rsid w:val="00D21D53"/>
    <w:rsid w:val="00D2469A"/>
    <w:rsid w:val="00D253C2"/>
    <w:rsid w:val="00D3030D"/>
    <w:rsid w:val="00D311C0"/>
    <w:rsid w:val="00D42AF4"/>
    <w:rsid w:val="00D463E6"/>
    <w:rsid w:val="00D5173E"/>
    <w:rsid w:val="00D53D9C"/>
    <w:rsid w:val="00D54705"/>
    <w:rsid w:val="00D5486B"/>
    <w:rsid w:val="00D55158"/>
    <w:rsid w:val="00D56E00"/>
    <w:rsid w:val="00D60E1F"/>
    <w:rsid w:val="00D61099"/>
    <w:rsid w:val="00D6240D"/>
    <w:rsid w:val="00D62ED4"/>
    <w:rsid w:val="00D63085"/>
    <w:rsid w:val="00D648F0"/>
    <w:rsid w:val="00D70422"/>
    <w:rsid w:val="00D75AE9"/>
    <w:rsid w:val="00D75C46"/>
    <w:rsid w:val="00D75EB9"/>
    <w:rsid w:val="00D762BD"/>
    <w:rsid w:val="00D76E35"/>
    <w:rsid w:val="00D8121B"/>
    <w:rsid w:val="00D81A43"/>
    <w:rsid w:val="00D874CA"/>
    <w:rsid w:val="00D9303B"/>
    <w:rsid w:val="00D93346"/>
    <w:rsid w:val="00DA53EF"/>
    <w:rsid w:val="00DB10BB"/>
    <w:rsid w:val="00DB1522"/>
    <w:rsid w:val="00DB4D4D"/>
    <w:rsid w:val="00DB731C"/>
    <w:rsid w:val="00DC2538"/>
    <w:rsid w:val="00DC3AA1"/>
    <w:rsid w:val="00DC4084"/>
    <w:rsid w:val="00DD0A3B"/>
    <w:rsid w:val="00DD29FE"/>
    <w:rsid w:val="00DD6A84"/>
    <w:rsid w:val="00DE3F54"/>
    <w:rsid w:val="00DE561E"/>
    <w:rsid w:val="00DF07E1"/>
    <w:rsid w:val="00DF24DA"/>
    <w:rsid w:val="00DF2DDB"/>
    <w:rsid w:val="00E046A3"/>
    <w:rsid w:val="00E12C1B"/>
    <w:rsid w:val="00E15F41"/>
    <w:rsid w:val="00E16DC6"/>
    <w:rsid w:val="00E1716B"/>
    <w:rsid w:val="00E21B5B"/>
    <w:rsid w:val="00E343B1"/>
    <w:rsid w:val="00E345F2"/>
    <w:rsid w:val="00E347BA"/>
    <w:rsid w:val="00E35828"/>
    <w:rsid w:val="00E404A7"/>
    <w:rsid w:val="00E408EC"/>
    <w:rsid w:val="00E41BAC"/>
    <w:rsid w:val="00E423C7"/>
    <w:rsid w:val="00E44318"/>
    <w:rsid w:val="00E44ADF"/>
    <w:rsid w:val="00E456BD"/>
    <w:rsid w:val="00E47CBC"/>
    <w:rsid w:val="00E523DF"/>
    <w:rsid w:val="00E54B4A"/>
    <w:rsid w:val="00E617F2"/>
    <w:rsid w:val="00E61BDC"/>
    <w:rsid w:val="00E629F1"/>
    <w:rsid w:val="00E64447"/>
    <w:rsid w:val="00E70F56"/>
    <w:rsid w:val="00E71C05"/>
    <w:rsid w:val="00E73DE0"/>
    <w:rsid w:val="00E740E9"/>
    <w:rsid w:val="00E75B0E"/>
    <w:rsid w:val="00E75DC7"/>
    <w:rsid w:val="00E76101"/>
    <w:rsid w:val="00E77A13"/>
    <w:rsid w:val="00E84E84"/>
    <w:rsid w:val="00E86D07"/>
    <w:rsid w:val="00E87907"/>
    <w:rsid w:val="00E9038C"/>
    <w:rsid w:val="00E90C3D"/>
    <w:rsid w:val="00E928EC"/>
    <w:rsid w:val="00E93322"/>
    <w:rsid w:val="00E97BAF"/>
    <w:rsid w:val="00EA15EB"/>
    <w:rsid w:val="00EA1D9D"/>
    <w:rsid w:val="00EA6A4B"/>
    <w:rsid w:val="00EB036D"/>
    <w:rsid w:val="00EB0DE2"/>
    <w:rsid w:val="00EC0C81"/>
    <w:rsid w:val="00EC130E"/>
    <w:rsid w:val="00EC2D61"/>
    <w:rsid w:val="00ED1295"/>
    <w:rsid w:val="00ED220C"/>
    <w:rsid w:val="00ED57FE"/>
    <w:rsid w:val="00ED72B5"/>
    <w:rsid w:val="00EF07AF"/>
    <w:rsid w:val="00EF26D4"/>
    <w:rsid w:val="00EF7A41"/>
    <w:rsid w:val="00F0372D"/>
    <w:rsid w:val="00F04D92"/>
    <w:rsid w:val="00F06134"/>
    <w:rsid w:val="00F11286"/>
    <w:rsid w:val="00F13E4C"/>
    <w:rsid w:val="00F239DC"/>
    <w:rsid w:val="00F256B3"/>
    <w:rsid w:val="00F260DF"/>
    <w:rsid w:val="00F2781E"/>
    <w:rsid w:val="00F33242"/>
    <w:rsid w:val="00F44DA6"/>
    <w:rsid w:val="00F45918"/>
    <w:rsid w:val="00F5250E"/>
    <w:rsid w:val="00F53C70"/>
    <w:rsid w:val="00F61D3E"/>
    <w:rsid w:val="00F63806"/>
    <w:rsid w:val="00F662EF"/>
    <w:rsid w:val="00F66ADF"/>
    <w:rsid w:val="00F66D96"/>
    <w:rsid w:val="00F67CD7"/>
    <w:rsid w:val="00F710E9"/>
    <w:rsid w:val="00F720C9"/>
    <w:rsid w:val="00F749A2"/>
    <w:rsid w:val="00F75CA6"/>
    <w:rsid w:val="00F761B8"/>
    <w:rsid w:val="00F76DB1"/>
    <w:rsid w:val="00F77613"/>
    <w:rsid w:val="00F82DF6"/>
    <w:rsid w:val="00F83B4B"/>
    <w:rsid w:val="00F85BD1"/>
    <w:rsid w:val="00F90563"/>
    <w:rsid w:val="00F9298A"/>
    <w:rsid w:val="00FA0722"/>
    <w:rsid w:val="00FA14B3"/>
    <w:rsid w:val="00FA1CCC"/>
    <w:rsid w:val="00FA39A6"/>
    <w:rsid w:val="00FA3A0C"/>
    <w:rsid w:val="00FA660D"/>
    <w:rsid w:val="00FA764E"/>
    <w:rsid w:val="00FA7F5F"/>
    <w:rsid w:val="00FB0C9C"/>
    <w:rsid w:val="00FD114E"/>
    <w:rsid w:val="00FD3925"/>
    <w:rsid w:val="00FD502B"/>
    <w:rsid w:val="00FD5A6C"/>
    <w:rsid w:val="00FD7195"/>
    <w:rsid w:val="00FE06CE"/>
    <w:rsid w:val="00FE4827"/>
    <w:rsid w:val="00FE61D2"/>
    <w:rsid w:val="00FF5402"/>
    <w:rsid w:val="00FF577F"/>
    <w:rsid w:val="00FF7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A552B"/>
  <w15:docId w15:val="{13A629EA-5749-44CB-AC6E-021706217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F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5F5"/>
    <w:pPr>
      <w:ind w:left="720"/>
      <w:contextualSpacing/>
    </w:pPr>
  </w:style>
  <w:style w:type="paragraph" w:styleId="BalloonText">
    <w:name w:val="Balloon Text"/>
    <w:basedOn w:val="Normal"/>
    <w:link w:val="BalloonTextChar"/>
    <w:uiPriority w:val="99"/>
    <w:semiHidden/>
    <w:unhideWhenUsed/>
    <w:rsid w:val="00A834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4FB"/>
    <w:rPr>
      <w:rFonts w:ascii="Segoe UI" w:hAnsi="Segoe UI" w:cs="Segoe UI"/>
      <w:sz w:val="18"/>
      <w:szCs w:val="18"/>
    </w:rPr>
  </w:style>
  <w:style w:type="paragraph" w:styleId="Header">
    <w:name w:val="header"/>
    <w:basedOn w:val="Normal"/>
    <w:link w:val="HeaderChar"/>
    <w:uiPriority w:val="99"/>
    <w:unhideWhenUsed/>
    <w:rsid w:val="00336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59C"/>
  </w:style>
  <w:style w:type="paragraph" w:styleId="Footer">
    <w:name w:val="footer"/>
    <w:basedOn w:val="Normal"/>
    <w:link w:val="FooterChar"/>
    <w:uiPriority w:val="99"/>
    <w:unhideWhenUsed/>
    <w:rsid w:val="00336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59C"/>
  </w:style>
  <w:style w:type="table" w:styleId="TableGrid">
    <w:name w:val="Table Grid"/>
    <w:basedOn w:val="TableNormal"/>
    <w:rsid w:val="00F061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38058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883B7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84D8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
    <w:name w:val="Table Grid3"/>
    <w:basedOn w:val="TableNormal"/>
    <w:next w:val="TableGrid"/>
    <w:rsid w:val="00E928E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258219">
      <w:bodyDiv w:val="1"/>
      <w:marLeft w:val="0"/>
      <w:marRight w:val="0"/>
      <w:marTop w:val="0"/>
      <w:marBottom w:val="0"/>
      <w:divBdr>
        <w:top w:val="none" w:sz="0" w:space="0" w:color="auto"/>
        <w:left w:val="none" w:sz="0" w:space="0" w:color="auto"/>
        <w:bottom w:val="none" w:sz="0" w:space="0" w:color="auto"/>
        <w:right w:val="none" w:sz="0" w:space="0" w:color="auto"/>
      </w:divBdr>
    </w:div>
    <w:div w:id="189877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35BAB-72ED-4FFA-B83B-19818878E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4836</TotalTime>
  <Pages>2</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City of Galesburg</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Kitlyn Rescinito</dc:creator>
  <cp:lastModifiedBy>Steve Gugliotta</cp:lastModifiedBy>
  <cp:revision>302</cp:revision>
  <cp:lastPrinted>2026-08-06T20:26:00Z</cp:lastPrinted>
  <dcterms:created xsi:type="dcterms:W3CDTF">2022-04-19T23:20:00Z</dcterms:created>
  <dcterms:modified xsi:type="dcterms:W3CDTF">2026-09-22T23:41:00Z</dcterms:modified>
</cp:coreProperties>
</file>